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5B" w:rsidRPr="00811B5B" w:rsidRDefault="00811B5B" w:rsidP="00811B5B">
      <w:pPr>
        <w:jc w:val="center"/>
        <w:rPr>
          <w:b/>
          <w:i/>
        </w:rPr>
      </w:pPr>
      <w:bookmarkStart w:id="0" w:name="_GoBack"/>
      <w:bookmarkEnd w:id="0"/>
      <w:r w:rsidRPr="00811B5B">
        <w:rPr>
          <w:b/>
          <w:i/>
        </w:rPr>
        <w:t>Submission to the Finance and Economic Development Committee</w:t>
      </w:r>
    </w:p>
    <w:p w:rsidR="00811B5B" w:rsidRPr="00811B5B" w:rsidRDefault="00811B5B" w:rsidP="00811B5B">
      <w:pPr>
        <w:jc w:val="center"/>
        <w:rPr>
          <w:b/>
          <w:i/>
        </w:rPr>
      </w:pPr>
      <w:r w:rsidRPr="00811B5B">
        <w:rPr>
          <w:b/>
          <w:i/>
        </w:rPr>
        <w:t xml:space="preserve">From: </w:t>
      </w:r>
      <w:proofErr w:type="spellStart"/>
      <w:r w:rsidRPr="00811B5B">
        <w:rPr>
          <w:b/>
          <w:i/>
        </w:rPr>
        <w:t>GottaGo</w:t>
      </w:r>
      <w:proofErr w:type="spellEnd"/>
      <w:r w:rsidRPr="00811B5B">
        <w:rPr>
          <w:b/>
          <w:i/>
        </w:rPr>
        <w:t xml:space="preserve">! Campaign (Joan </w:t>
      </w:r>
      <w:proofErr w:type="spellStart"/>
      <w:r w:rsidRPr="00811B5B">
        <w:rPr>
          <w:b/>
          <w:i/>
        </w:rPr>
        <w:t>Kuyek</w:t>
      </w:r>
      <w:proofErr w:type="spellEnd"/>
      <w:r w:rsidRPr="00811B5B">
        <w:rPr>
          <w:b/>
          <w:i/>
        </w:rPr>
        <w:t xml:space="preserve"> DSW, presenter)</w:t>
      </w:r>
    </w:p>
    <w:p w:rsidR="00811B5B" w:rsidRPr="00811B5B" w:rsidRDefault="00811B5B" w:rsidP="00811B5B">
      <w:pPr>
        <w:jc w:val="center"/>
        <w:rPr>
          <w:b/>
          <w:i/>
        </w:rPr>
      </w:pPr>
      <w:r w:rsidRPr="00811B5B">
        <w:rPr>
          <w:b/>
          <w:i/>
        </w:rPr>
        <w:t>March 3, 2015</w:t>
      </w:r>
    </w:p>
    <w:p w:rsidR="00DC54E5" w:rsidRDefault="00DC54E5">
      <w:r>
        <w:t>Thank you for this opportunity to present to the Finance and Economic Development Committee.</w:t>
      </w:r>
    </w:p>
    <w:p w:rsidR="00265EE7" w:rsidRPr="00F1535B" w:rsidRDefault="00F1535B" w:rsidP="00265EE7">
      <w:pPr>
        <w:rPr>
          <w:b/>
        </w:rPr>
      </w:pPr>
      <w:r w:rsidRPr="00F1535B">
        <w:rPr>
          <w:b/>
        </w:rPr>
        <w:t xml:space="preserve">The </w:t>
      </w:r>
      <w:proofErr w:type="spellStart"/>
      <w:r w:rsidRPr="00F1535B">
        <w:rPr>
          <w:b/>
        </w:rPr>
        <w:t>GottaGo</w:t>
      </w:r>
      <w:proofErr w:type="spellEnd"/>
      <w:r w:rsidRPr="00F1535B">
        <w:rPr>
          <w:b/>
        </w:rPr>
        <w:t xml:space="preserve">! </w:t>
      </w:r>
      <w:proofErr w:type="gramStart"/>
      <w:r w:rsidRPr="00F1535B">
        <w:rPr>
          <w:b/>
        </w:rPr>
        <w:t>request</w:t>
      </w:r>
      <w:proofErr w:type="gramEnd"/>
      <w:r w:rsidRPr="00F1535B">
        <w:rPr>
          <w:b/>
        </w:rPr>
        <w:t xml:space="preserve"> to FEDCO</w:t>
      </w:r>
    </w:p>
    <w:p w:rsidR="00F1535B" w:rsidRDefault="00265EE7" w:rsidP="00265EE7">
      <w:r>
        <w:t xml:space="preserve">We ask </w:t>
      </w:r>
      <w:r w:rsidR="00DC54E5">
        <w:t xml:space="preserve">that </w:t>
      </w:r>
      <w:r w:rsidR="004B4E03">
        <w:t xml:space="preserve">the City develop </w:t>
      </w:r>
      <w:r w:rsidR="006230DD">
        <w:t xml:space="preserve">a </w:t>
      </w:r>
      <w:r w:rsidR="004B4E03">
        <w:t>policy and an implementation strategy</w:t>
      </w:r>
      <w:r w:rsidR="00580A1D">
        <w:t xml:space="preserve"> during the 2015 budget period </w:t>
      </w:r>
      <w:r>
        <w:t xml:space="preserve">to ensure that </w:t>
      </w:r>
      <w:r w:rsidR="00DC54E5">
        <w:t xml:space="preserve">public access to </w:t>
      </w:r>
      <w:r w:rsidR="00F70BA9">
        <w:t>safe, clean, efficient toilets  -</w:t>
      </w:r>
      <w:r w:rsidR="00DC54E5">
        <w:t xml:space="preserve"> accessible </w:t>
      </w:r>
      <w:r w:rsidR="00F70BA9">
        <w:t xml:space="preserve">to people of all abilities - </w:t>
      </w:r>
      <w:r>
        <w:t>is</w:t>
      </w:r>
      <w:r w:rsidR="00DC54E5">
        <w:t xml:space="preserve"> </w:t>
      </w:r>
      <w:r>
        <w:t xml:space="preserve">an essential part of </w:t>
      </w:r>
      <w:r w:rsidR="00DC54E5">
        <w:t>all corporate and departmental projects</w:t>
      </w:r>
      <w:r>
        <w:t xml:space="preserve"> undertaken by the City</w:t>
      </w:r>
      <w:r w:rsidR="00B33505">
        <w:t xml:space="preserve">, including future </w:t>
      </w:r>
      <w:r w:rsidR="00F70BA9">
        <w:t xml:space="preserve">renewal, renovation and </w:t>
      </w:r>
      <w:r w:rsidR="00B33505">
        <w:t>development plans.</w:t>
      </w:r>
      <w:r>
        <w:t xml:space="preserve"> </w:t>
      </w:r>
    </w:p>
    <w:p w:rsidR="00DC54E5" w:rsidRDefault="00F1535B" w:rsidP="00265EE7">
      <w:r>
        <w:t xml:space="preserve">This </w:t>
      </w:r>
      <w:r w:rsidR="00265EE7">
        <w:t xml:space="preserve">has implications for a number of </w:t>
      </w:r>
      <w:r>
        <w:t>specific FEDCO</w:t>
      </w:r>
      <w:r w:rsidR="00265EE7">
        <w:t xml:space="preserve"> </w:t>
      </w:r>
      <w:r>
        <w:t>responsibilities</w:t>
      </w:r>
      <w:r w:rsidR="00265EE7">
        <w:t>:</w:t>
      </w:r>
    </w:p>
    <w:p w:rsidR="00DC54E5" w:rsidRDefault="00265EE7" w:rsidP="00DC54E5">
      <w:pPr>
        <w:pStyle w:val="ListParagraph"/>
        <w:numPr>
          <w:ilvl w:val="0"/>
          <w:numId w:val="1"/>
        </w:numPr>
      </w:pPr>
      <w:r>
        <w:t>T</w:t>
      </w:r>
      <w:r w:rsidR="00DC54E5">
        <w:t xml:space="preserve">he Real Estate Partnerships and Development Office (REPDO) </w:t>
      </w:r>
      <w:r>
        <w:t xml:space="preserve">should ensure that sufficient and open public toilets are provided </w:t>
      </w:r>
      <w:r w:rsidR="00DC54E5">
        <w:t>in the delivery of their programs and services.</w:t>
      </w:r>
    </w:p>
    <w:p w:rsidR="00DC54E5" w:rsidRDefault="00DC54E5" w:rsidP="00DC54E5">
      <w:pPr>
        <w:pStyle w:val="ListParagraph"/>
        <w:numPr>
          <w:ilvl w:val="0"/>
          <w:numId w:val="1"/>
        </w:numPr>
      </w:pPr>
      <w:r>
        <w:t xml:space="preserve">Information Technology Services </w:t>
      </w:r>
      <w:r w:rsidR="00265EE7">
        <w:t xml:space="preserve">should </w:t>
      </w:r>
      <w:r>
        <w:t>develop a map of publically available toilets in the City, with information about their location, hours/days of operation and accessibility, which</w:t>
      </w:r>
      <w:r w:rsidR="00811B5B">
        <w:t xml:space="preserve"> can be downloaded as an app by residents and tourists alike.</w:t>
      </w:r>
    </w:p>
    <w:p w:rsidR="00DC54E5" w:rsidRDefault="00265EE7" w:rsidP="00DC54E5">
      <w:pPr>
        <w:pStyle w:val="ListParagraph"/>
        <w:numPr>
          <w:ilvl w:val="0"/>
          <w:numId w:val="1"/>
        </w:numPr>
      </w:pPr>
      <w:r>
        <w:t xml:space="preserve">The </w:t>
      </w:r>
      <w:r w:rsidR="00DC54E5">
        <w:t>Confederation Line</w:t>
      </w:r>
      <w:r w:rsidR="00F70BA9">
        <w:t xml:space="preserve"> must</w:t>
      </w:r>
      <w:r w:rsidR="00DC54E5">
        <w:t xml:space="preserve"> include public toilets at all stations; and – if this is not possible - at least at major interchanges where no </w:t>
      </w:r>
      <w:r w:rsidR="00580A1D">
        <w:t xml:space="preserve">other </w:t>
      </w:r>
      <w:r w:rsidR="00DC54E5">
        <w:t xml:space="preserve">alternative exists </w:t>
      </w:r>
      <w:r>
        <w:t>–</w:t>
      </w:r>
      <w:r w:rsidR="00DC54E5">
        <w:t xml:space="preserve"> </w:t>
      </w:r>
      <w:r>
        <w:t xml:space="preserve">such as </w:t>
      </w:r>
      <w:proofErr w:type="spellStart"/>
      <w:r w:rsidR="00DC54E5">
        <w:t>Bayview</w:t>
      </w:r>
      <w:proofErr w:type="spellEnd"/>
      <w:r w:rsidR="00DC54E5">
        <w:t xml:space="preserve"> and </w:t>
      </w:r>
      <w:proofErr w:type="spellStart"/>
      <w:r w:rsidR="00DC54E5">
        <w:t>Hurdman</w:t>
      </w:r>
      <w:proofErr w:type="spellEnd"/>
      <w:r w:rsidR="00DC54E5">
        <w:t xml:space="preserve">. </w:t>
      </w:r>
      <w:r w:rsidR="009467AF">
        <w:t xml:space="preserve"> Where the stations rely on other providers (like a shopping mall) there must be highly visible signage on the platforms, etc. indicating distance </w:t>
      </w:r>
      <w:r w:rsidR="00580A1D">
        <w:t xml:space="preserve">to the toilet, </w:t>
      </w:r>
      <w:r w:rsidR="009467AF">
        <w:t>accessibility</w:t>
      </w:r>
      <w:r w:rsidR="00580A1D">
        <w:t xml:space="preserve"> for</w:t>
      </w:r>
      <w:r w:rsidR="00F70BA9">
        <w:t xml:space="preserve"> </w:t>
      </w:r>
      <w:r w:rsidR="00580A1D">
        <w:t>the disabled, and other services like baby change tables</w:t>
      </w:r>
      <w:r w:rsidR="009467AF">
        <w:t>.</w:t>
      </w:r>
    </w:p>
    <w:p w:rsidR="00DC54E5" w:rsidRDefault="00265EE7" w:rsidP="00DC54E5">
      <w:pPr>
        <w:pStyle w:val="ListParagraph"/>
        <w:numPr>
          <w:ilvl w:val="0"/>
          <w:numId w:val="1"/>
        </w:numPr>
      </w:pPr>
      <w:r>
        <w:t>The 2015-2018 capital budget must include</w:t>
      </w:r>
      <w:r w:rsidR="00DC54E5">
        <w:t xml:space="preserve"> </w:t>
      </w:r>
      <w:r>
        <w:t xml:space="preserve">the </w:t>
      </w:r>
      <w:r w:rsidR="006230DD">
        <w:t xml:space="preserve">planning for </w:t>
      </w:r>
      <w:r>
        <w:t xml:space="preserve">open, accessible, safe, clean public toilets as part of </w:t>
      </w:r>
      <w:r w:rsidR="00DC54E5">
        <w:t xml:space="preserve">any future light rail </w:t>
      </w:r>
      <w:r>
        <w:t>projects</w:t>
      </w:r>
      <w:r w:rsidR="00811B5B">
        <w:t xml:space="preserve"> such as </w:t>
      </w:r>
      <w:r>
        <w:t xml:space="preserve">Stage 2- LRT, and as part of the planning and implementation of  extensions of bus rapid transit/O-train connectivity </w:t>
      </w:r>
      <w:r w:rsidR="006230DD">
        <w:t>, as well as any new residential and commercial developments, including parks.</w:t>
      </w:r>
    </w:p>
    <w:p w:rsidR="00DC54E5" w:rsidRDefault="00F1535B">
      <w:r>
        <w:rPr>
          <w:b/>
        </w:rPr>
        <w:t>Discussion and rationale</w:t>
      </w:r>
    </w:p>
    <w:p w:rsidR="00F1535B" w:rsidRDefault="00580A1D">
      <w:r>
        <w:t>Open, safe, clean, easy-to-find public toilets -</w:t>
      </w:r>
      <w:r w:rsidR="00F1535B">
        <w:t xml:space="preserve"> accessi</w:t>
      </w:r>
      <w:r>
        <w:t xml:space="preserve">ble to people of all abilities - </w:t>
      </w:r>
      <w:r w:rsidR="00F1535B">
        <w:t>are an is</w:t>
      </w:r>
      <w:r w:rsidR="006230DD">
        <w:t>sue for everyone: f</w:t>
      </w:r>
      <w:r w:rsidR="00F1535B">
        <w:t xml:space="preserve">or parents of small children, for seniors, for people with disabilities, for people with bowel and bladder disorders, for cyclists, pedestrians, and for tourists. </w:t>
      </w:r>
    </w:p>
    <w:p w:rsidR="00580A1D" w:rsidRDefault="00580A1D" w:rsidP="00580A1D">
      <w:r>
        <w:t>When a city chooses not to take responsibility for ensuring public toilets are available, the costs are great:  people suffer in silence at home</w:t>
      </w:r>
      <w:proofErr w:type="gramStart"/>
      <w:r>
        <w:t>;  there</w:t>
      </w:r>
      <w:proofErr w:type="gramEnd"/>
      <w:r>
        <w:t xml:space="preserve"> are lost business opportunities and tourism; people urinate and defecate in inappropriate places, and there are health costs in strained bladders, anxiety and limited mobility.   A network of good public toilets is an essential part of a green, sustainable city and complete streets.</w:t>
      </w:r>
    </w:p>
    <w:p w:rsidR="00580A1D" w:rsidRDefault="00580A1D"/>
    <w:p w:rsidR="00A67E9A" w:rsidRPr="00A67E9A" w:rsidRDefault="004B4E03" w:rsidP="00580A1D">
      <w:pPr>
        <w:spacing w:after="0"/>
        <w:rPr>
          <w:rFonts w:eastAsia="Times New Roman" w:cs="Arial"/>
          <w:lang w:eastAsia="en-CA"/>
        </w:rPr>
      </w:pPr>
      <w:r>
        <w:rPr>
          <w:rFonts w:eastAsia="Times New Roman" w:cs="Arial"/>
          <w:lang w:eastAsia="en-CA"/>
        </w:rPr>
        <w:lastRenderedPageBreak/>
        <w:t>I</w:t>
      </w:r>
      <w:r w:rsidR="00A67E9A" w:rsidRPr="00A67E9A">
        <w:rPr>
          <w:rFonts w:eastAsia="Times New Roman" w:cs="Arial"/>
          <w:lang w:eastAsia="en-CA"/>
        </w:rPr>
        <w:t xml:space="preserve">n England, professors Greed, Hanson and </w:t>
      </w:r>
      <w:proofErr w:type="spellStart"/>
      <w:r w:rsidR="00A67E9A" w:rsidRPr="00A67E9A">
        <w:rPr>
          <w:rFonts w:eastAsia="Times New Roman" w:cs="Arial"/>
          <w:lang w:eastAsia="en-CA"/>
        </w:rPr>
        <w:t>Bichard</w:t>
      </w:r>
      <w:proofErr w:type="spellEnd"/>
      <w:r w:rsidR="00A67E9A" w:rsidRPr="00A67E9A">
        <w:rPr>
          <w:rFonts w:eastAsia="Times New Roman" w:cs="Arial"/>
          <w:lang w:eastAsia="en-CA"/>
        </w:rPr>
        <w:t xml:space="preserve"> have dedicated several years to the study of public toilet availability and accessibility, </w:t>
      </w:r>
      <w:r w:rsidR="00A67E9A" w:rsidRPr="00A67E9A">
        <w:rPr>
          <w:rFonts w:eastAsia="Times New Roman" w:cs="Arial"/>
          <w:u w:val="single"/>
          <w:lang w:eastAsia="en-CA"/>
        </w:rPr>
        <w:t>concluding that public toilets</w:t>
      </w:r>
      <w:r w:rsidRPr="004B4E03">
        <w:rPr>
          <w:rFonts w:eastAsia="Times New Roman" w:cs="Arial"/>
          <w:u w:val="single"/>
          <w:lang w:eastAsia="en-CA"/>
        </w:rPr>
        <w:t xml:space="preserve"> </w:t>
      </w:r>
      <w:r w:rsidR="00A67E9A" w:rsidRPr="00A67E9A">
        <w:rPr>
          <w:rFonts w:eastAsia="Times New Roman" w:cs="Arial"/>
          <w:u w:val="single"/>
          <w:lang w:eastAsia="en-CA"/>
        </w:rPr>
        <w:t>are the missing link to increasing transit ridership</w:t>
      </w:r>
      <w:r w:rsidRPr="004B4E03">
        <w:rPr>
          <w:rStyle w:val="FootnoteReference"/>
          <w:rFonts w:eastAsia="Times New Roman" w:cs="Arial"/>
          <w:u w:val="single"/>
          <w:lang w:eastAsia="en-CA"/>
        </w:rPr>
        <w:footnoteReference w:id="1"/>
      </w:r>
      <w:r w:rsidRPr="004B4E03">
        <w:rPr>
          <w:rFonts w:eastAsia="Times New Roman" w:cs="Arial"/>
          <w:u w:val="single"/>
          <w:lang w:eastAsia="en-CA"/>
        </w:rPr>
        <w:t>.</w:t>
      </w:r>
      <w:r>
        <w:rPr>
          <w:rFonts w:eastAsia="Times New Roman" w:cs="Arial"/>
          <w:lang w:eastAsia="en-CA"/>
        </w:rPr>
        <w:t xml:space="preserve"> </w:t>
      </w:r>
      <w:r w:rsidR="006230DD">
        <w:rPr>
          <w:rFonts w:eastAsia="Times New Roman" w:cs="Arial"/>
          <w:lang w:eastAsia="en-CA"/>
        </w:rPr>
        <w:t xml:space="preserve"> </w:t>
      </w:r>
      <w:proofErr w:type="spellStart"/>
      <w:r>
        <w:rPr>
          <w:rFonts w:eastAsia="Times New Roman" w:cs="Arial"/>
          <w:lang w:eastAsia="en-CA"/>
        </w:rPr>
        <w:t>Bichard</w:t>
      </w:r>
      <w:proofErr w:type="spellEnd"/>
      <w:r>
        <w:rPr>
          <w:rFonts w:eastAsia="Times New Roman" w:cs="Arial"/>
          <w:lang w:eastAsia="en-CA"/>
        </w:rPr>
        <w:t xml:space="preserve"> </w:t>
      </w:r>
      <w:proofErr w:type="gramStart"/>
      <w:r>
        <w:rPr>
          <w:rFonts w:eastAsia="Times New Roman" w:cs="Arial"/>
          <w:lang w:eastAsia="en-CA"/>
        </w:rPr>
        <w:t xml:space="preserve">uses </w:t>
      </w:r>
      <w:r w:rsidR="00A67E9A" w:rsidRPr="00A67E9A">
        <w:rPr>
          <w:rFonts w:eastAsia="Times New Roman" w:cs="Arial"/>
          <w:lang w:eastAsia="en-CA"/>
        </w:rPr>
        <w:t xml:space="preserve"> two</w:t>
      </w:r>
      <w:proofErr w:type="gramEnd"/>
      <w:r w:rsidR="00A67E9A" w:rsidRPr="00A67E9A">
        <w:rPr>
          <w:rFonts w:eastAsia="Times New Roman" w:cs="Arial"/>
          <w:lang w:eastAsia="en-CA"/>
        </w:rPr>
        <w:t xml:space="preserve"> </w:t>
      </w:r>
      <w:r>
        <w:rPr>
          <w:rFonts w:eastAsia="Times New Roman" w:cs="Arial"/>
          <w:lang w:eastAsia="en-CA"/>
        </w:rPr>
        <w:t xml:space="preserve"> </w:t>
      </w:r>
      <w:r w:rsidR="00A67E9A" w:rsidRPr="00A67E9A">
        <w:rPr>
          <w:rFonts w:eastAsia="Times New Roman" w:cs="Arial"/>
          <w:lang w:eastAsia="en-CA"/>
        </w:rPr>
        <w:t xml:space="preserve">metaphors to discuss this argument. One is the “bladder leash,” which </w:t>
      </w:r>
    </w:p>
    <w:p w:rsidR="004B4E03" w:rsidRDefault="00A67E9A" w:rsidP="00580A1D">
      <w:pPr>
        <w:spacing w:after="0"/>
        <w:rPr>
          <w:rFonts w:eastAsia="Times New Roman" w:cs="Arial"/>
          <w:lang w:eastAsia="en-CA"/>
        </w:rPr>
      </w:pPr>
      <w:proofErr w:type="gramStart"/>
      <w:r w:rsidRPr="00A67E9A">
        <w:rPr>
          <w:rFonts w:eastAsia="Times New Roman" w:cs="Arial"/>
          <w:lang w:eastAsia="en-CA"/>
        </w:rPr>
        <w:t>constrains</w:t>
      </w:r>
      <w:proofErr w:type="gramEnd"/>
      <w:r w:rsidRPr="00A67E9A">
        <w:rPr>
          <w:rFonts w:eastAsia="Times New Roman" w:cs="Arial"/>
          <w:lang w:eastAsia="en-CA"/>
        </w:rPr>
        <w:t xml:space="preserve"> how long people can be away</w:t>
      </w:r>
      <w:r w:rsidR="004B4E03">
        <w:rPr>
          <w:rFonts w:eastAsia="Times New Roman" w:cs="Arial"/>
          <w:lang w:eastAsia="en-CA"/>
        </w:rPr>
        <w:t xml:space="preserve"> </w:t>
      </w:r>
      <w:r w:rsidRPr="00A67E9A">
        <w:rPr>
          <w:rFonts w:eastAsia="Times New Roman" w:cs="Arial"/>
          <w:lang w:eastAsia="en-CA"/>
        </w:rPr>
        <w:t>from home (and, therefore, how far they can get</w:t>
      </w:r>
      <w:r w:rsidR="00215854">
        <w:rPr>
          <w:rFonts w:eastAsia="Times New Roman" w:cs="Arial"/>
          <w:lang w:eastAsia="en-CA"/>
        </w:rPr>
        <w:t xml:space="preserve"> </w:t>
      </w:r>
      <w:r w:rsidRPr="00A67E9A">
        <w:rPr>
          <w:rFonts w:eastAsia="Times New Roman" w:cs="Arial"/>
          <w:lang w:eastAsia="en-CA"/>
        </w:rPr>
        <w:t>from home via their various modes of transportation) before they need to use a toilet</w:t>
      </w:r>
      <w:r w:rsidR="00580A1D">
        <w:rPr>
          <w:rFonts w:eastAsia="Times New Roman" w:cs="Arial"/>
          <w:lang w:eastAsia="en-CA"/>
        </w:rPr>
        <w:t xml:space="preserve">. </w:t>
      </w:r>
      <w:r w:rsidRPr="00A67E9A">
        <w:rPr>
          <w:rFonts w:eastAsia="Times New Roman" w:cs="Arial"/>
          <w:lang w:eastAsia="en-CA"/>
        </w:rPr>
        <w:t>The second metaphor is the “transportation chain,” which is the link of trips any commuter takes in order to get from one place to another</w:t>
      </w:r>
      <w:r w:rsidR="004B4E03">
        <w:rPr>
          <w:rFonts w:eastAsia="Times New Roman" w:cs="Arial"/>
          <w:lang w:eastAsia="en-CA"/>
        </w:rPr>
        <w:t xml:space="preserve">. </w:t>
      </w:r>
      <w:r w:rsidRPr="00A67E9A">
        <w:rPr>
          <w:rFonts w:eastAsia="Times New Roman" w:cs="Arial"/>
          <w:lang w:eastAsia="en-CA"/>
        </w:rPr>
        <w:t xml:space="preserve">For most transit users, the first link is a walk </w:t>
      </w:r>
      <w:r w:rsidR="00580A1D">
        <w:rPr>
          <w:rFonts w:eastAsia="Times New Roman" w:cs="Arial"/>
          <w:lang w:eastAsia="en-CA"/>
        </w:rPr>
        <w:t xml:space="preserve">or drive </w:t>
      </w:r>
      <w:r w:rsidRPr="00A67E9A">
        <w:rPr>
          <w:rFonts w:eastAsia="Times New Roman" w:cs="Arial"/>
          <w:lang w:eastAsia="en-CA"/>
        </w:rPr>
        <w:t xml:space="preserve">from home to the transit station. From there, the chain can include bus, streetcar, rail, bicycle, automobile, and more walking before a day’s commute is complete. </w:t>
      </w:r>
      <w:r w:rsidR="004B4E03">
        <w:rPr>
          <w:rStyle w:val="FootnoteReference"/>
          <w:rFonts w:eastAsia="Times New Roman" w:cs="Arial"/>
          <w:lang w:eastAsia="en-CA"/>
        </w:rPr>
        <w:footnoteReference w:id="2"/>
      </w:r>
    </w:p>
    <w:p w:rsidR="00215854" w:rsidRPr="00215854" w:rsidRDefault="00215854" w:rsidP="00580A1D">
      <w:pPr>
        <w:spacing w:after="0"/>
        <w:rPr>
          <w:rFonts w:eastAsia="Times New Roman" w:cs="Arial"/>
          <w:lang w:eastAsia="en-CA"/>
        </w:rPr>
      </w:pPr>
    </w:p>
    <w:p w:rsidR="00C21B72" w:rsidRDefault="00F1535B">
      <w:r>
        <w:t xml:space="preserve">Almost all capital cities in the world provide a network of public toilets: Paris, London, Oslo, Seoul, </w:t>
      </w:r>
      <w:r w:rsidR="006230DD">
        <w:t xml:space="preserve">Canberra, Christchurch, </w:t>
      </w:r>
      <w:r>
        <w:t xml:space="preserve">Tokyo, </w:t>
      </w:r>
      <w:proofErr w:type="spellStart"/>
      <w:proofErr w:type="gramStart"/>
      <w:r>
        <w:t>Bejing</w:t>
      </w:r>
      <w:proofErr w:type="spellEnd"/>
      <w:proofErr w:type="gramEnd"/>
      <w:r>
        <w:t xml:space="preserve">. </w:t>
      </w:r>
      <w:r w:rsidR="00A67E9A">
        <w:t xml:space="preserve">In the United States, although many subway toilets were closed after 9/11 because of terrorism fears, there </w:t>
      </w:r>
      <w:r w:rsidR="00580A1D">
        <w:t xml:space="preserve">are </w:t>
      </w:r>
      <w:r w:rsidR="00A67E9A">
        <w:t xml:space="preserve">still </w:t>
      </w:r>
      <w:r w:rsidR="00580A1D">
        <w:t xml:space="preserve">open </w:t>
      </w:r>
      <w:r w:rsidR="00A67E9A">
        <w:t>toilets in over 69</w:t>
      </w:r>
      <w:r w:rsidR="00215854">
        <w:t xml:space="preserve"> of</w:t>
      </w:r>
      <w:r w:rsidR="00A67E9A">
        <w:t xml:space="preserve"> the New York subway stations and Washington DC plans to install </w:t>
      </w:r>
      <w:r w:rsidR="00580A1D">
        <w:t>modern toilets at</w:t>
      </w:r>
      <w:r w:rsidR="00A67E9A">
        <w:t xml:space="preserve"> key stations in their new Silver Line.</w:t>
      </w:r>
      <w:r w:rsidR="00A67E9A" w:rsidRPr="00C21B72">
        <w:t xml:space="preserve"> </w:t>
      </w:r>
      <w:r w:rsidR="00A67E9A">
        <w:t xml:space="preserve">Australia has 17,000 public toilets and a national registry and map.  </w:t>
      </w:r>
      <w:r w:rsidR="00C21B72">
        <w:t xml:space="preserve"> </w:t>
      </w:r>
    </w:p>
    <w:p w:rsidR="00C21B72" w:rsidRDefault="00C21B72">
      <w:r>
        <w:t>As an example of what can be done</w:t>
      </w:r>
      <w:r w:rsidR="00580A1D">
        <w:t xml:space="preserve"> in terms of policy</w:t>
      </w:r>
      <w:r>
        <w:t>,</w:t>
      </w:r>
      <w:r w:rsidR="00215854" w:rsidRPr="00215854">
        <w:t xml:space="preserve"> </w:t>
      </w:r>
      <w:r w:rsidR="00215854">
        <w:t xml:space="preserve">the City of Melbourne has </w:t>
      </w:r>
      <w:r>
        <w:t xml:space="preserve">a </w:t>
      </w:r>
      <w:proofErr w:type="gramStart"/>
      <w:r>
        <w:t>five  year</w:t>
      </w:r>
      <w:proofErr w:type="gramEnd"/>
      <w:r>
        <w:t xml:space="preserve"> plan (2008-2013) that assessed their public toilet situation</w:t>
      </w:r>
      <w:r w:rsidR="00215854">
        <w:rPr>
          <w:rStyle w:val="FootnoteReference"/>
        </w:rPr>
        <w:footnoteReference w:id="3"/>
      </w:r>
      <w:r>
        <w:t xml:space="preserve"> and  </w:t>
      </w:r>
      <w:r w:rsidR="00580A1D">
        <w:t xml:space="preserve">set out an implementation plan for </w:t>
      </w:r>
      <w:r>
        <w:t xml:space="preserve">the provision of a network of public toilets. </w:t>
      </w:r>
    </w:p>
    <w:p w:rsidR="00F1535B" w:rsidRDefault="00F1535B">
      <w:r>
        <w:t xml:space="preserve"> </w:t>
      </w:r>
      <w:r w:rsidR="00B33505">
        <w:t>If these cities can do it, why can’t we?</w:t>
      </w:r>
    </w:p>
    <w:p w:rsidR="00C21B72" w:rsidRDefault="00B33505">
      <w:proofErr w:type="gramStart"/>
      <w:r>
        <w:t xml:space="preserve">Modern design and siting means that </w:t>
      </w:r>
      <w:r w:rsidR="002104B2">
        <w:t>past</w:t>
      </w:r>
      <w:r>
        <w:t xml:space="preserve"> concerns about safety and security can be minimized.</w:t>
      </w:r>
      <w:proofErr w:type="gramEnd"/>
      <w:r>
        <w:t xml:space="preserve"> Edmonton has a design that includes a glass front so that the stall doors are clearl</w:t>
      </w:r>
      <w:r w:rsidR="00580A1D">
        <w:t>y visible from outside; Atlanta,</w:t>
      </w:r>
      <w:r>
        <w:t xml:space="preserve"> Georgia has developed </w:t>
      </w:r>
      <w:r w:rsidR="00580A1D">
        <w:t xml:space="preserve">a </w:t>
      </w:r>
      <w:r>
        <w:t xml:space="preserve">design </w:t>
      </w:r>
      <w:r w:rsidR="00580A1D">
        <w:t xml:space="preserve">for their MARTA transit system </w:t>
      </w:r>
      <w:r>
        <w:t>that is hands free and vandal proof, at a very reasonable cost. We know that good lighting, faci</w:t>
      </w:r>
      <w:r w:rsidR="002104B2">
        <w:t>ng onto a busy, well-lit</w:t>
      </w:r>
      <w:r>
        <w:t xml:space="preserve"> street or platform, self-cleaning technologies and</w:t>
      </w:r>
      <w:r w:rsidR="00580A1D">
        <w:t xml:space="preserve">/or </w:t>
      </w:r>
      <w:proofErr w:type="gramStart"/>
      <w:r w:rsidR="00580A1D">
        <w:t xml:space="preserve">staffing </w:t>
      </w:r>
      <w:r>
        <w:t xml:space="preserve"> go</w:t>
      </w:r>
      <w:proofErr w:type="gramEnd"/>
      <w:r>
        <w:t xml:space="preserve"> a long way to making these toilets safe.</w:t>
      </w:r>
    </w:p>
    <w:p w:rsidR="00215854" w:rsidRDefault="00B33505">
      <w:r>
        <w:t xml:space="preserve">The Access for Ontarians with Disabilities Act (AODA) and the standards that </w:t>
      </w:r>
      <w:r w:rsidR="00F70BA9">
        <w:t xml:space="preserve">are </w:t>
      </w:r>
      <w:r>
        <w:t>set out its regulations, includin</w:t>
      </w:r>
      <w:r w:rsidR="00F70BA9">
        <w:t>g the Ontario Building Code, the Built Environment Standard and Customer Service Standard</w:t>
      </w:r>
      <w:r w:rsidR="00731DCD">
        <w:t>, recognize the need for accessible washrooms in commercial enterprises</w:t>
      </w:r>
      <w:r w:rsidR="00F70BA9">
        <w:t>, public buildings</w:t>
      </w:r>
      <w:r w:rsidR="00731DCD">
        <w:t xml:space="preserve"> and food servi</w:t>
      </w:r>
      <w:r w:rsidR="00F70BA9">
        <w:t xml:space="preserve">ce businesses. Certainly there will </w:t>
      </w:r>
      <w:r w:rsidR="00731DCD">
        <w:t>be opportunitie</w:t>
      </w:r>
      <w:r w:rsidR="00F70BA9">
        <w:t>s for the City to partner with</w:t>
      </w:r>
      <w:r w:rsidR="00731DCD">
        <w:t xml:space="preserve"> private operations</w:t>
      </w:r>
      <w:r w:rsidR="00F70BA9">
        <w:t xml:space="preserve"> that meet these standards </w:t>
      </w:r>
      <w:r w:rsidR="00731DCD">
        <w:t xml:space="preserve">so that the toilet </w:t>
      </w:r>
      <w:r w:rsidR="00F70BA9">
        <w:t>network is more extensive.  These</w:t>
      </w:r>
      <w:r w:rsidR="00731DCD">
        <w:t xml:space="preserve"> partnership</w:t>
      </w:r>
      <w:r w:rsidR="00F70BA9">
        <w:t>s</w:t>
      </w:r>
      <w:r w:rsidR="00731DCD">
        <w:t xml:space="preserve"> could include a small subsidy to the business in return for street </w:t>
      </w:r>
      <w:r w:rsidR="00F70BA9">
        <w:t>signage indicating that there is</w:t>
      </w:r>
      <w:r w:rsidR="00731DCD">
        <w:t xml:space="preserve"> a</w:t>
      </w:r>
      <w:r w:rsidR="00F70BA9">
        <w:t>n accessible</w:t>
      </w:r>
      <w:r w:rsidR="00731DCD">
        <w:t xml:space="preserve"> </w:t>
      </w:r>
      <w:r w:rsidR="00731DCD">
        <w:lastRenderedPageBreak/>
        <w:t xml:space="preserve">toilet inside </w:t>
      </w:r>
      <w:r w:rsidR="00F70BA9">
        <w:t>that is</w:t>
      </w:r>
      <w:r w:rsidR="00731DCD">
        <w:t xml:space="preserve"> available to the public. Similar arrangements might be made with federal and provincial buildings downtown.</w:t>
      </w:r>
    </w:p>
    <w:p w:rsidR="00731DCD" w:rsidRDefault="00731DCD">
      <w:r>
        <w:t>We are aware that there are already a number of public toilets in Ottawa</w:t>
      </w:r>
      <w:r w:rsidR="00F70BA9">
        <w:t xml:space="preserve"> mostly in parks and recreation centres</w:t>
      </w:r>
      <w:r>
        <w:t xml:space="preserve">. Wards 12 and 14 together have 37. However, 13 of these are “seasonal use only” and the others are “open programming hours”.  They are </w:t>
      </w:r>
      <w:r w:rsidR="00F70BA9">
        <w:t xml:space="preserve">not </w:t>
      </w:r>
      <w:r>
        <w:t>necessarily located in safe or easily accessible places and they can be hard to find. The best is City Hall, open 6am to 11pm daily.  Finding ways to extend th</w:t>
      </w:r>
      <w:r w:rsidR="00F70BA9">
        <w:t>eir hours, or to build a modern</w:t>
      </w:r>
      <w:r>
        <w:t xml:space="preserve"> semi-automated unit into one wall of the bigger building might solve the problem.</w:t>
      </w:r>
    </w:p>
    <w:p w:rsidR="00731DCD" w:rsidRDefault="00731DCD">
      <w:r>
        <w:t xml:space="preserve">The other issue is finding toilets when we need them.  An </w:t>
      </w:r>
      <w:proofErr w:type="gramStart"/>
      <w:r>
        <w:t>interactive  map</w:t>
      </w:r>
      <w:proofErr w:type="gramEnd"/>
      <w:r>
        <w:t xml:space="preserve"> similar to the maps in Seoul, London and </w:t>
      </w:r>
      <w:r w:rsidR="002104B2">
        <w:t xml:space="preserve">Australia, would help tourists and residents alike.  </w:t>
      </w:r>
      <w:r w:rsidR="00F70BA9">
        <w:t>The UK has The Great British Public Toilet Map and even a map of toilets in their tube stations. Korea and Japan provide interactive maps; so does Australia.</w:t>
      </w:r>
    </w:p>
    <w:p w:rsidR="00811B5B" w:rsidRDefault="002104B2">
      <w:r>
        <w:t xml:space="preserve">We know that creating a network of public toilets is not without cost. </w:t>
      </w:r>
      <w:r w:rsidR="00811B5B">
        <w:t xml:space="preserve">Without adequate investment in design and maintenance, the toilets deteriorate and invite vandals and misuse.  </w:t>
      </w:r>
      <w:r>
        <w:t>To</w:t>
      </w:r>
      <w:r w:rsidR="00215854">
        <w:t>ilets can cost anywhere from $6</w:t>
      </w:r>
      <w:r>
        <w:t xml:space="preserve">0,000- $500,000 to build and can cost </w:t>
      </w:r>
      <w:r w:rsidR="00F70BA9">
        <w:t xml:space="preserve">anywhere from </w:t>
      </w:r>
      <w:r w:rsidR="00CB7114">
        <w:t xml:space="preserve">$6000 to </w:t>
      </w:r>
      <w:r>
        <w:t xml:space="preserve">the equivalent of a labourer’s salary annually to maintain. </w:t>
      </w:r>
      <w:r w:rsidR="00F70BA9">
        <w:t>More research into costs must be undertaken in development of the policy and implementation plan.</w:t>
      </w:r>
    </w:p>
    <w:p w:rsidR="002104B2" w:rsidRDefault="00811B5B">
      <w:r>
        <w:t>Building the toilets</w:t>
      </w:r>
      <w:r w:rsidR="002104B2">
        <w:t xml:space="preserve"> in the course of other renovations and new construction saves enormously on capital costs.  There are opportunities to recoup at least some of the costs through charging a small fee and through advertising. </w:t>
      </w:r>
      <w:r>
        <w:t xml:space="preserve">Riders on rapid transit are already paying customers, so the toilets would only be available to them, not the general public. </w:t>
      </w:r>
      <w:r w:rsidR="004B4E03">
        <w:t xml:space="preserve">Research </w:t>
      </w:r>
      <w:r>
        <w:t xml:space="preserve">indicates </w:t>
      </w:r>
      <w:r w:rsidR="002104B2">
        <w:t>that increase</w:t>
      </w:r>
      <w:r>
        <w:t>d</w:t>
      </w:r>
      <w:r w:rsidR="002104B2">
        <w:t xml:space="preserve"> ridership on transit and increased business in areas where peop</w:t>
      </w:r>
      <w:r w:rsidR="00F70BA9">
        <w:t>le could now extend their stay c</w:t>
      </w:r>
      <w:r w:rsidR="002104B2">
        <w:t xml:space="preserve">ould offset initial costs. </w:t>
      </w:r>
      <w:r>
        <w:t>We do know that Paris used to charge for their toilets but stopped charging a few years ago.</w:t>
      </w:r>
    </w:p>
    <w:p w:rsidR="002104B2" w:rsidRDefault="00811B5B">
      <w:pPr>
        <w:rPr>
          <w:b/>
        </w:rPr>
      </w:pPr>
      <w:r>
        <w:rPr>
          <w:b/>
        </w:rPr>
        <w:t xml:space="preserve">Who is </w:t>
      </w:r>
      <w:proofErr w:type="spellStart"/>
      <w:r>
        <w:rPr>
          <w:b/>
        </w:rPr>
        <w:t>Gotta</w:t>
      </w:r>
      <w:proofErr w:type="spellEnd"/>
      <w:r>
        <w:rPr>
          <w:b/>
        </w:rPr>
        <w:t xml:space="preserve"> Go!</w:t>
      </w:r>
    </w:p>
    <w:p w:rsidR="00811B5B" w:rsidRPr="008535DC" w:rsidRDefault="00811B5B" w:rsidP="00F70BA9">
      <w:pPr>
        <w:spacing w:after="0"/>
      </w:pPr>
      <w:proofErr w:type="spellStart"/>
      <w:r w:rsidRPr="008535DC">
        <w:t>GottaGo</w:t>
      </w:r>
      <w:proofErr w:type="spellEnd"/>
      <w:r w:rsidRPr="008535DC">
        <w:t xml:space="preserve">! </w:t>
      </w:r>
      <w:proofErr w:type="gramStart"/>
      <w:r w:rsidRPr="008535DC">
        <w:t>was</w:t>
      </w:r>
      <w:proofErr w:type="gramEnd"/>
      <w:r w:rsidRPr="008535DC">
        <w:t xml:space="preserve"> organized in November 2013 to research, organize and lobby to address the need for a network of public toilets in Ottawa.  </w:t>
      </w:r>
      <w:proofErr w:type="spellStart"/>
      <w:r w:rsidRPr="008535DC">
        <w:t>GottaGo</w:t>
      </w:r>
      <w:proofErr w:type="spellEnd"/>
      <w:r w:rsidRPr="008535DC">
        <w:t xml:space="preserve">! </w:t>
      </w:r>
      <w:proofErr w:type="gramStart"/>
      <w:r w:rsidRPr="008535DC">
        <w:t>is</w:t>
      </w:r>
      <w:proofErr w:type="gramEnd"/>
      <w:r w:rsidRPr="008535DC">
        <w:t xml:space="preserve"> an entirely volunteer effort and we have been using our own resources and in-kind help from  others to fund what we are doing. </w:t>
      </w:r>
    </w:p>
    <w:p w:rsidR="00811B5B" w:rsidRPr="008535DC" w:rsidRDefault="00811B5B" w:rsidP="00F70BA9">
      <w:pPr>
        <w:spacing w:after="0"/>
      </w:pPr>
    </w:p>
    <w:p w:rsidR="00811B5B" w:rsidRPr="008535DC" w:rsidRDefault="00811B5B" w:rsidP="00F70BA9">
      <w:pPr>
        <w:spacing w:after="0"/>
      </w:pPr>
      <w:r w:rsidRPr="008535DC">
        <w:t xml:space="preserve">The project has substantial public support. Public toilets are an issue for everyone: an aging population, families with children, tourists, pedestrians and transit users.  People like the 7000 </w:t>
      </w:r>
      <w:proofErr w:type="spellStart"/>
      <w:r w:rsidRPr="008535DC">
        <w:t>Crohns</w:t>
      </w:r>
      <w:proofErr w:type="spellEnd"/>
      <w:r w:rsidRPr="008535DC">
        <w:t xml:space="preserve"> and Colitis sufferers in Ottawa, who have suffered great embarrassment or humiliation, or who have been held captive by their fear of an accident on public transit or at City </w:t>
      </w:r>
      <w:proofErr w:type="gramStart"/>
      <w:r w:rsidRPr="008535DC">
        <w:t>events  are</w:t>
      </w:r>
      <w:proofErr w:type="gramEnd"/>
      <w:r w:rsidRPr="008535DC">
        <w:t xml:space="preserve"> now speaking up.  </w:t>
      </w:r>
    </w:p>
    <w:p w:rsidR="00811B5B" w:rsidRPr="008535DC" w:rsidRDefault="00811B5B" w:rsidP="00F70BA9">
      <w:pPr>
        <w:spacing w:after="0"/>
      </w:pPr>
    </w:p>
    <w:p w:rsidR="00811B5B" w:rsidRPr="008535DC" w:rsidRDefault="00811B5B" w:rsidP="00F70BA9">
      <w:pPr>
        <w:spacing w:after="0"/>
      </w:pPr>
      <w:r w:rsidRPr="008535DC">
        <w:t xml:space="preserve">A poll conducted following </w:t>
      </w:r>
      <w:proofErr w:type="gramStart"/>
      <w:r w:rsidRPr="008535DC">
        <w:t>a CTV</w:t>
      </w:r>
      <w:proofErr w:type="gramEnd"/>
      <w:r w:rsidRPr="008535DC">
        <w:t xml:space="preserve"> News at Six item asked “Are there enough public toilets in downtown Ottawa?” Of the more than 1600 people who responded, over 88% said no. In September we submitted a 1000 signature petition to Council asking for toilets at the LRT stations. Our campaign has been endorsed by groups as diverse as the Ottawa Disability Coalition, the Alliance to End Homelessness, the </w:t>
      </w:r>
      <w:r w:rsidRPr="008535DC">
        <w:lastRenderedPageBreak/>
        <w:t xml:space="preserve">Council on Aging, Ecology Ottawa and a number of community associations (a full list can be found on our website). </w:t>
      </w:r>
    </w:p>
    <w:p w:rsidR="00F70BA9" w:rsidRDefault="00F70BA9" w:rsidP="00F70BA9">
      <w:pPr>
        <w:rPr>
          <w:b/>
          <w:i/>
        </w:rPr>
      </w:pPr>
    </w:p>
    <w:p w:rsidR="00811B5B" w:rsidRPr="008535DC" w:rsidRDefault="00811B5B" w:rsidP="00F70BA9">
      <w:pPr>
        <w:rPr>
          <w:b/>
          <w:i/>
        </w:rPr>
      </w:pPr>
      <w:r w:rsidRPr="008535DC">
        <w:rPr>
          <w:b/>
          <w:i/>
        </w:rPr>
        <w:t>For more information</w:t>
      </w:r>
      <w:r w:rsidR="004B4E03">
        <w:rPr>
          <w:b/>
          <w:i/>
        </w:rPr>
        <w:t xml:space="preserve"> about this issue</w:t>
      </w:r>
      <w:r w:rsidRPr="008535DC">
        <w:rPr>
          <w:b/>
          <w:i/>
        </w:rPr>
        <w:t>, visit our website at Ottawa.publictoilets.ca</w:t>
      </w:r>
    </w:p>
    <w:p w:rsidR="00811B5B" w:rsidRPr="00811B5B" w:rsidRDefault="00811B5B" w:rsidP="00F70BA9">
      <w:pPr>
        <w:rPr>
          <w:b/>
        </w:rPr>
      </w:pPr>
    </w:p>
    <w:p w:rsidR="002104B2" w:rsidRDefault="002104B2" w:rsidP="00F70BA9"/>
    <w:p w:rsidR="00731DCD" w:rsidRDefault="00731DCD"/>
    <w:p w:rsidR="00731DCD" w:rsidRDefault="00731DCD"/>
    <w:p w:rsidR="00731DCD" w:rsidRPr="00F1535B" w:rsidRDefault="00731DCD"/>
    <w:p w:rsidR="00DC54E5" w:rsidRDefault="00DC54E5">
      <w:r>
        <w:tab/>
      </w:r>
    </w:p>
    <w:sectPr w:rsidR="00DC54E5" w:rsidSect="004918E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8C" w:rsidRDefault="0049618C" w:rsidP="004B4E03">
      <w:pPr>
        <w:spacing w:after="0" w:line="240" w:lineRule="auto"/>
      </w:pPr>
      <w:r>
        <w:separator/>
      </w:r>
    </w:p>
  </w:endnote>
  <w:endnote w:type="continuationSeparator" w:id="0">
    <w:p w:rsidR="0049618C" w:rsidRDefault="0049618C" w:rsidP="004B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8C" w:rsidRDefault="0049618C" w:rsidP="004B4E03">
      <w:pPr>
        <w:spacing w:after="0" w:line="240" w:lineRule="auto"/>
      </w:pPr>
      <w:r>
        <w:separator/>
      </w:r>
    </w:p>
  </w:footnote>
  <w:footnote w:type="continuationSeparator" w:id="0">
    <w:p w:rsidR="0049618C" w:rsidRDefault="0049618C" w:rsidP="004B4E03">
      <w:pPr>
        <w:spacing w:after="0" w:line="240" w:lineRule="auto"/>
      </w:pPr>
      <w:r>
        <w:continuationSeparator/>
      </w:r>
    </w:p>
  </w:footnote>
  <w:footnote w:id="1">
    <w:p w:rsidR="004B4E03" w:rsidRPr="004B4E03" w:rsidRDefault="004B4E03" w:rsidP="004B4E03">
      <w:pPr>
        <w:rPr>
          <w:rFonts w:eastAsia="Times New Roman" w:cs="Arial"/>
          <w:lang w:eastAsia="en-CA"/>
        </w:rPr>
      </w:pPr>
      <w:r>
        <w:rPr>
          <w:rStyle w:val="FootnoteReference"/>
        </w:rPr>
        <w:footnoteRef/>
      </w:r>
      <w:r>
        <w:t xml:space="preserve"> </w:t>
      </w:r>
      <w:proofErr w:type="spellStart"/>
      <w:r w:rsidRPr="004B4E03">
        <w:rPr>
          <w:rFonts w:eastAsia="Times New Roman" w:cs="Arial"/>
          <w:lang w:eastAsia="en-CA"/>
        </w:rPr>
        <w:t>Bichard</w:t>
      </w:r>
      <w:proofErr w:type="spellEnd"/>
      <w:r w:rsidRPr="004B4E03">
        <w:rPr>
          <w:rFonts w:eastAsia="Times New Roman" w:cs="Arial"/>
          <w:lang w:eastAsia="en-CA"/>
        </w:rPr>
        <w:t>, J</w:t>
      </w:r>
      <w:proofErr w:type="gramStart"/>
      <w:r w:rsidRPr="004B4E03">
        <w:rPr>
          <w:rFonts w:eastAsia="Times New Roman" w:cs="Arial"/>
          <w:lang w:eastAsia="en-CA"/>
        </w:rPr>
        <w:t>.-</w:t>
      </w:r>
      <w:proofErr w:type="gramEnd"/>
      <w:r w:rsidRPr="004B4E03">
        <w:rPr>
          <w:rFonts w:eastAsia="Times New Roman" w:cs="Arial"/>
          <w:lang w:eastAsia="en-CA"/>
        </w:rPr>
        <w:t xml:space="preserve">A., Hanson, J., &amp; Greed, C. (2013). </w:t>
      </w:r>
      <w:proofErr w:type="gramStart"/>
      <w:r w:rsidRPr="004B4E03">
        <w:rPr>
          <w:rFonts w:eastAsia="Times New Roman" w:cs="Arial"/>
          <w:lang w:eastAsia="en-CA"/>
        </w:rPr>
        <w:t>Access to the built environment/barriers, chains and missing links.</w:t>
      </w:r>
      <w:proofErr w:type="gramEnd"/>
      <w:r w:rsidRPr="004B4E03">
        <w:rPr>
          <w:rFonts w:eastAsia="Times New Roman" w:cs="Arial"/>
          <w:lang w:eastAsia="en-CA"/>
        </w:rPr>
        <w:t xml:space="preserve"> </w:t>
      </w:r>
      <w:proofErr w:type="gramStart"/>
      <w:r w:rsidRPr="004B4E03">
        <w:rPr>
          <w:rFonts w:eastAsia="Times New Roman" w:cs="Arial"/>
          <w:lang w:eastAsia="en-CA"/>
        </w:rPr>
        <w:t>University College London, London, England.</w:t>
      </w:r>
      <w:proofErr w:type="gramEnd"/>
      <w:r w:rsidRPr="004B4E03">
        <w:rPr>
          <w:rFonts w:eastAsia="Times New Roman" w:cs="Arial"/>
          <w:lang w:eastAsia="en-CA"/>
        </w:rPr>
        <w:t xml:space="preserve"> </w:t>
      </w:r>
      <w:r>
        <w:rPr>
          <w:rFonts w:eastAsia="Times New Roman" w:cs="Arial"/>
          <w:lang w:eastAsia="en-CA"/>
        </w:rPr>
        <w:t xml:space="preserve"> </w:t>
      </w:r>
      <w:proofErr w:type="gramStart"/>
      <w:r>
        <w:rPr>
          <w:rFonts w:eastAsia="Times New Roman" w:cs="Arial"/>
          <w:lang w:eastAsia="en-CA"/>
        </w:rPr>
        <w:t>At page 21.</w:t>
      </w:r>
      <w:proofErr w:type="gramEnd"/>
    </w:p>
    <w:p w:rsidR="004B4E03" w:rsidRDefault="004B4E03">
      <w:pPr>
        <w:pStyle w:val="FootnoteText"/>
      </w:pPr>
    </w:p>
  </w:footnote>
  <w:footnote w:id="2">
    <w:p w:rsidR="004B4E03" w:rsidRPr="00A67E9A" w:rsidRDefault="004B4E03" w:rsidP="004B4E03">
      <w:pPr>
        <w:spacing w:after="0" w:line="240" w:lineRule="auto"/>
        <w:rPr>
          <w:rFonts w:eastAsia="Times New Roman" w:cs="Arial"/>
          <w:lang w:eastAsia="en-CA"/>
        </w:rPr>
      </w:pPr>
      <w:r>
        <w:rPr>
          <w:rStyle w:val="FootnoteReference"/>
        </w:rPr>
        <w:footnoteRef/>
      </w:r>
      <w:r>
        <w:t xml:space="preserve"> </w:t>
      </w:r>
      <w:proofErr w:type="gramStart"/>
      <w:r>
        <w:t>In Washington, Kate.</w:t>
      </w:r>
      <w:proofErr w:type="gramEnd"/>
      <w:r>
        <w:t xml:space="preserve"> Before You Go. </w:t>
      </w:r>
      <w:proofErr w:type="gramStart"/>
      <w:r>
        <w:t xml:space="preserve">PSY online publications, </w:t>
      </w:r>
      <w:proofErr w:type="spellStart"/>
      <w:r>
        <w:t>vol</w:t>
      </w:r>
      <w:proofErr w:type="spellEnd"/>
      <w:r>
        <w:t xml:space="preserve"> 8, #1, 2014.</w:t>
      </w:r>
      <w:proofErr w:type="gramEnd"/>
      <w:r w:rsidRPr="004B4E03">
        <w:t xml:space="preserve"> </w:t>
      </w:r>
      <w:hyperlink r:id="rId1" w:history="1">
        <w:r w:rsidRPr="00707616">
          <w:rPr>
            <w:rStyle w:val="Hyperlink"/>
          </w:rPr>
          <w:t>http://pdxscholar.library.pdx.edu/cgi/viewcontent.cgi?article=1134&amp;context=mcnair</w:t>
        </w:r>
      </w:hyperlink>
      <w:r>
        <w:t xml:space="preserve"> </w:t>
      </w:r>
      <w:r w:rsidRPr="00A67E9A">
        <w:rPr>
          <w:rFonts w:eastAsia="Times New Roman" w:cs="Arial"/>
          <w:lang w:eastAsia="en-CA"/>
        </w:rPr>
        <w:t xml:space="preserve"> </w:t>
      </w:r>
    </w:p>
    <w:p w:rsidR="004B4E03" w:rsidRDefault="004B4E03">
      <w:pPr>
        <w:pStyle w:val="FootnoteText"/>
      </w:pPr>
    </w:p>
  </w:footnote>
  <w:footnote w:id="3">
    <w:p w:rsidR="00215854" w:rsidRDefault="00215854">
      <w:pPr>
        <w:pStyle w:val="FootnoteText"/>
      </w:pPr>
      <w:r>
        <w:rPr>
          <w:rStyle w:val="FootnoteReference"/>
        </w:rPr>
        <w:footnoteRef/>
      </w:r>
      <w:hyperlink r:id="rId2" w:history="1">
        <w:r w:rsidRPr="00707616">
          <w:rPr>
            <w:rStyle w:val="Hyperlink"/>
          </w:rPr>
          <w:t>http://www.melbourne.vic.gov.au/AboutCouncil/PlansandPublications/strategies/Documents/PublicToiletPlan.pdf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8562"/>
      <w:docPartObj>
        <w:docPartGallery w:val="Page Numbers (Top of Page)"/>
        <w:docPartUnique/>
      </w:docPartObj>
    </w:sdtPr>
    <w:sdtEndPr/>
    <w:sdtContent>
      <w:p w:rsidR="00F70BA9" w:rsidRDefault="00331CF6">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F70BA9" w:rsidRDefault="00F70B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650C"/>
    <w:multiLevelType w:val="hybridMultilevel"/>
    <w:tmpl w:val="84E23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E5"/>
    <w:rsid w:val="002104B2"/>
    <w:rsid w:val="00215854"/>
    <w:rsid w:val="00265EE7"/>
    <w:rsid w:val="00331CF6"/>
    <w:rsid w:val="00372F69"/>
    <w:rsid w:val="003E37B5"/>
    <w:rsid w:val="004918E8"/>
    <w:rsid w:val="0049618C"/>
    <w:rsid w:val="004B4E03"/>
    <w:rsid w:val="00580A1D"/>
    <w:rsid w:val="006230DD"/>
    <w:rsid w:val="0071005C"/>
    <w:rsid w:val="00731DCD"/>
    <w:rsid w:val="007A634A"/>
    <w:rsid w:val="00811B5B"/>
    <w:rsid w:val="009467AF"/>
    <w:rsid w:val="009D46C1"/>
    <w:rsid w:val="00A67E9A"/>
    <w:rsid w:val="00B33505"/>
    <w:rsid w:val="00C21B72"/>
    <w:rsid w:val="00CB7114"/>
    <w:rsid w:val="00DC54E5"/>
    <w:rsid w:val="00E0264B"/>
    <w:rsid w:val="00E41FC7"/>
    <w:rsid w:val="00E761BF"/>
    <w:rsid w:val="00F1535B"/>
    <w:rsid w:val="00F26AD1"/>
    <w:rsid w:val="00F70BA9"/>
    <w:rsid w:val="00FC6387"/>
    <w:rsid w:val="00FE57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4E5"/>
    <w:pPr>
      <w:ind w:left="720"/>
      <w:contextualSpacing/>
    </w:pPr>
  </w:style>
  <w:style w:type="character" w:styleId="Hyperlink">
    <w:name w:val="Hyperlink"/>
    <w:basedOn w:val="DefaultParagraphFont"/>
    <w:uiPriority w:val="99"/>
    <w:unhideWhenUsed/>
    <w:rsid w:val="00C21B72"/>
    <w:rPr>
      <w:color w:val="0000FF" w:themeColor="hyperlink"/>
      <w:u w:val="single"/>
    </w:rPr>
  </w:style>
  <w:style w:type="paragraph" w:styleId="FootnoteText">
    <w:name w:val="footnote text"/>
    <w:basedOn w:val="Normal"/>
    <w:link w:val="FootnoteTextChar"/>
    <w:uiPriority w:val="99"/>
    <w:unhideWhenUsed/>
    <w:rsid w:val="004B4E03"/>
    <w:pPr>
      <w:spacing w:after="0" w:line="240" w:lineRule="auto"/>
    </w:pPr>
    <w:rPr>
      <w:sz w:val="20"/>
      <w:szCs w:val="20"/>
    </w:rPr>
  </w:style>
  <w:style w:type="character" w:customStyle="1" w:styleId="FootnoteTextChar">
    <w:name w:val="Footnote Text Char"/>
    <w:basedOn w:val="DefaultParagraphFont"/>
    <w:link w:val="FootnoteText"/>
    <w:uiPriority w:val="99"/>
    <w:rsid w:val="004B4E03"/>
    <w:rPr>
      <w:sz w:val="20"/>
      <w:szCs w:val="20"/>
    </w:rPr>
  </w:style>
  <w:style w:type="character" w:styleId="FootnoteReference">
    <w:name w:val="footnote reference"/>
    <w:basedOn w:val="DefaultParagraphFont"/>
    <w:uiPriority w:val="99"/>
    <w:semiHidden/>
    <w:unhideWhenUsed/>
    <w:rsid w:val="004B4E03"/>
    <w:rPr>
      <w:vertAlign w:val="superscript"/>
    </w:rPr>
  </w:style>
  <w:style w:type="paragraph" w:styleId="Header">
    <w:name w:val="header"/>
    <w:basedOn w:val="Normal"/>
    <w:link w:val="HeaderChar"/>
    <w:uiPriority w:val="99"/>
    <w:unhideWhenUsed/>
    <w:rsid w:val="00F70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BA9"/>
  </w:style>
  <w:style w:type="paragraph" w:styleId="Footer">
    <w:name w:val="footer"/>
    <w:basedOn w:val="Normal"/>
    <w:link w:val="FooterChar"/>
    <w:uiPriority w:val="99"/>
    <w:semiHidden/>
    <w:unhideWhenUsed/>
    <w:rsid w:val="00F70B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B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4E5"/>
    <w:pPr>
      <w:ind w:left="720"/>
      <w:contextualSpacing/>
    </w:pPr>
  </w:style>
  <w:style w:type="character" w:styleId="Hyperlink">
    <w:name w:val="Hyperlink"/>
    <w:basedOn w:val="DefaultParagraphFont"/>
    <w:uiPriority w:val="99"/>
    <w:unhideWhenUsed/>
    <w:rsid w:val="00C21B72"/>
    <w:rPr>
      <w:color w:val="0000FF" w:themeColor="hyperlink"/>
      <w:u w:val="single"/>
    </w:rPr>
  </w:style>
  <w:style w:type="paragraph" w:styleId="FootnoteText">
    <w:name w:val="footnote text"/>
    <w:basedOn w:val="Normal"/>
    <w:link w:val="FootnoteTextChar"/>
    <w:uiPriority w:val="99"/>
    <w:unhideWhenUsed/>
    <w:rsid w:val="004B4E03"/>
    <w:pPr>
      <w:spacing w:after="0" w:line="240" w:lineRule="auto"/>
    </w:pPr>
    <w:rPr>
      <w:sz w:val="20"/>
      <w:szCs w:val="20"/>
    </w:rPr>
  </w:style>
  <w:style w:type="character" w:customStyle="1" w:styleId="FootnoteTextChar">
    <w:name w:val="Footnote Text Char"/>
    <w:basedOn w:val="DefaultParagraphFont"/>
    <w:link w:val="FootnoteText"/>
    <w:uiPriority w:val="99"/>
    <w:rsid w:val="004B4E03"/>
    <w:rPr>
      <w:sz w:val="20"/>
      <w:szCs w:val="20"/>
    </w:rPr>
  </w:style>
  <w:style w:type="character" w:styleId="FootnoteReference">
    <w:name w:val="footnote reference"/>
    <w:basedOn w:val="DefaultParagraphFont"/>
    <w:uiPriority w:val="99"/>
    <w:semiHidden/>
    <w:unhideWhenUsed/>
    <w:rsid w:val="004B4E03"/>
    <w:rPr>
      <w:vertAlign w:val="superscript"/>
    </w:rPr>
  </w:style>
  <w:style w:type="paragraph" w:styleId="Header">
    <w:name w:val="header"/>
    <w:basedOn w:val="Normal"/>
    <w:link w:val="HeaderChar"/>
    <w:uiPriority w:val="99"/>
    <w:unhideWhenUsed/>
    <w:rsid w:val="00F70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BA9"/>
  </w:style>
  <w:style w:type="paragraph" w:styleId="Footer">
    <w:name w:val="footer"/>
    <w:basedOn w:val="Normal"/>
    <w:link w:val="FooterChar"/>
    <w:uiPriority w:val="99"/>
    <w:semiHidden/>
    <w:unhideWhenUsed/>
    <w:rsid w:val="00F70B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861308">
      <w:bodyDiv w:val="1"/>
      <w:marLeft w:val="0"/>
      <w:marRight w:val="0"/>
      <w:marTop w:val="0"/>
      <w:marBottom w:val="0"/>
      <w:divBdr>
        <w:top w:val="none" w:sz="0" w:space="0" w:color="auto"/>
        <w:left w:val="none" w:sz="0" w:space="0" w:color="auto"/>
        <w:bottom w:val="none" w:sz="0" w:space="0" w:color="auto"/>
        <w:right w:val="none" w:sz="0" w:space="0" w:color="auto"/>
      </w:divBdr>
      <w:divsChild>
        <w:div w:id="352851550">
          <w:marLeft w:val="0"/>
          <w:marRight w:val="0"/>
          <w:marTop w:val="0"/>
          <w:marBottom w:val="0"/>
          <w:divBdr>
            <w:top w:val="none" w:sz="0" w:space="0" w:color="auto"/>
            <w:left w:val="none" w:sz="0" w:space="0" w:color="auto"/>
            <w:bottom w:val="none" w:sz="0" w:space="0" w:color="auto"/>
            <w:right w:val="none" w:sz="0" w:space="0" w:color="auto"/>
          </w:divBdr>
        </w:div>
        <w:div w:id="615066005">
          <w:marLeft w:val="0"/>
          <w:marRight w:val="0"/>
          <w:marTop w:val="0"/>
          <w:marBottom w:val="0"/>
          <w:divBdr>
            <w:top w:val="none" w:sz="0" w:space="0" w:color="auto"/>
            <w:left w:val="none" w:sz="0" w:space="0" w:color="auto"/>
            <w:bottom w:val="none" w:sz="0" w:space="0" w:color="auto"/>
            <w:right w:val="none" w:sz="0" w:space="0" w:color="auto"/>
          </w:divBdr>
        </w:div>
        <w:div w:id="1227254101">
          <w:marLeft w:val="0"/>
          <w:marRight w:val="0"/>
          <w:marTop w:val="0"/>
          <w:marBottom w:val="0"/>
          <w:divBdr>
            <w:top w:val="none" w:sz="0" w:space="0" w:color="auto"/>
            <w:left w:val="none" w:sz="0" w:space="0" w:color="auto"/>
            <w:bottom w:val="none" w:sz="0" w:space="0" w:color="auto"/>
            <w:right w:val="none" w:sz="0" w:space="0" w:color="auto"/>
          </w:divBdr>
        </w:div>
        <w:div w:id="361899914">
          <w:marLeft w:val="0"/>
          <w:marRight w:val="0"/>
          <w:marTop w:val="0"/>
          <w:marBottom w:val="0"/>
          <w:divBdr>
            <w:top w:val="none" w:sz="0" w:space="0" w:color="auto"/>
            <w:left w:val="none" w:sz="0" w:space="0" w:color="auto"/>
            <w:bottom w:val="none" w:sz="0" w:space="0" w:color="auto"/>
            <w:right w:val="none" w:sz="0" w:space="0" w:color="auto"/>
          </w:divBdr>
        </w:div>
        <w:div w:id="2071027562">
          <w:marLeft w:val="0"/>
          <w:marRight w:val="0"/>
          <w:marTop w:val="0"/>
          <w:marBottom w:val="0"/>
          <w:divBdr>
            <w:top w:val="none" w:sz="0" w:space="0" w:color="auto"/>
            <w:left w:val="none" w:sz="0" w:space="0" w:color="auto"/>
            <w:bottom w:val="none" w:sz="0" w:space="0" w:color="auto"/>
            <w:right w:val="none" w:sz="0" w:space="0" w:color="auto"/>
          </w:divBdr>
        </w:div>
        <w:div w:id="244151711">
          <w:marLeft w:val="0"/>
          <w:marRight w:val="0"/>
          <w:marTop w:val="0"/>
          <w:marBottom w:val="0"/>
          <w:divBdr>
            <w:top w:val="none" w:sz="0" w:space="0" w:color="auto"/>
            <w:left w:val="none" w:sz="0" w:space="0" w:color="auto"/>
            <w:bottom w:val="none" w:sz="0" w:space="0" w:color="auto"/>
            <w:right w:val="none" w:sz="0" w:space="0" w:color="auto"/>
          </w:divBdr>
        </w:div>
        <w:div w:id="54864125">
          <w:marLeft w:val="0"/>
          <w:marRight w:val="0"/>
          <w:marTop w:val="0"/>
          <w:marBottom w:val="0"/>
          <w:divBdr>
            <w:top w:val="none" w:sz="0" w:space="0" w:color="auto"/>
            <w:left w:val="none" w:sz="0" w:space="0" w:color="auto"/>
            <w:bottom w:val="none" w:sz="0" w:space="0" w:color="auto"/>
            <w:right w:val="none" w:sz="0" w:space="0" w:color="auto"/>
          </w:divBdr>
        </w:div>
        <w:div w:id="54360296">
          <w:marLeft w:val="0"/>
          <w:marRight w:val="0"/>
          <w:marTop w:val="0"/>
          <w:marBottom w:val="0"/>
          <w:divBdr>
            <w:top w:val="none" w:sz="0" w:space="0" w:color="auto"/>
            <w:left w:val="none" w:sz="0" w:space="0" w:color="auto"/>
            <w:bottom w:val="none" w:sz="0" w:space="0" w:color="auto"/>
            <w:right w:val="none" w:sz="0" w:space="0" w:color="auto"/>
          </w:divBdr>
        </w:div>
        <w:div w:id="2014264306">
          <w:marLeft w:val="0"/>
          <w:marRight w:val="0"/>
          <w:marTop w:val="0"/>
          <w:marBottom w:val="0"/>
          <w:divBdr>
            <w:top w:val="none" w:sz="0" w:space="0" w:color="auto"/>
            <w:left w:val="none" w:sz="0" w:space="0" w:color="auto"/>
            <w:bottom w:val="none" w:sz="0" w:space="0" w:color="auto"/>
            <w:right w:val="none" w:sz="0" w:space="0" w:color="auto"/>
          </w:divBdr>
        </w:div>
      </w:divsChild>
    </w:div>
    <w:div w:id="1495686389">
      <w:bodyDiv w:val="1"/>
      <w:marLeft w:val="0"/>
      <w:marRight w:val="0"/>
      <w:marTop w:val="0"/>
      <w:marBottom w:val="0"/>
      <w:divBdr>
        <w:top w:val="none" w:sz="0" w:space="0" w:color="auto"/>
        <w:left w:val="none" w:sz="0" w:space="0" w:color="auto"/>
        <w:bottom w:val="none" w:sz="0" w:space="0" w:color="auto"/>
        <w:right w:val="none" w:sz="0" w:space="0" w:color="auto"/>
      </w:divBdr>
      <w:divsChild>
        <w:div w:id="172305094">
          <w:marLeft w:val="0"/>
          <w:marRight w:val="0"/>
          <w:marTop w:val="0"/>
          <w:marBottom w:val="0"/>
          <w:divBdr>
            <w:top w:val="none" w:sz="0" w:space="0" w:color="auto"/>
            <w:left w:val="none" w:sz="0" w:space="0" w:color="auto"/>
            <w:bottom w:val="none" w:sz="0" w:space="0" w:color="auto"/>
            <w:right w:val="none" w:sz="0" w:space="0" w:color="auto"/>
          </w:divBdr>
        </w:div>
        <w:div w:id="2040888087">
          <w:marLeft w:val="0"/>
          <w:marRight w:val="0"/>
          <w:marTop w:val="0"/>
          <w:marBottom w:val="0"/>
          <w:divBdr>
            <w:top w:val="none" w:sz="0" w:space="0" w:color="auto"/>
            <w:left w:val="none" w:sz="0" w:space="0" w:color="auto"/>
            <w:bottom w:val="none" w:sz="0" w:space="0" w:color="auto"/>
            <w:right w:val="none" w:sz="0" w:space="0" w:color="auto"/>
          </w:divBdr>
        </w:div>
        <w:div w:id="1036929491">
          <w:marLeft w:val="0"/>
          <w:marRight w:val="0"/>
          <w:marTop w:val="0"/>
          <w:marBottom w:val="0"/>
          <w:divBdr>
            <w:top w:val="none" w:sz="0" w:space="0" w:color="auto"/>
            <w:left w:val="none" w:sz="0" w:space="0" w:color="auto"/>
            <w:bottom w:val="none" w:sz="0" w:space="0" w:color="auto"/>
            <w:right w:val="none" w:sz="0" w:space="0" w:color="auto"/>
          </w:divBdr>
        </w:div>
        <w:div w:id="1022980062">
          <w:marLeft w:val="0"/>
          <w:marRight w:val="0"/>
          <w:marTop w:val="0"/>
          <w:marBottom w:val="0"/>
          <w:divBdr>
            <w:top w:val="none" w:sz="0" w:space="0" w:color="auto"/>
            <w:left w:val="none" w:sz="0" w:space="0" w:color="auto"/>
            <w:bottom w:val="none" w:sz="0" w:space="0" w:color="auto"/>
            <w:right w:val="none" w:sz="0" w:space="0" w:color="auto"/>
          </w:divBdr>
        </w:div>
        <w:div w:id="1377043110">
          <w:marLeft w:val="0"/>
          <w:marRight w:val="0"/>
          <w:marTop w:val="0"/>
          <w:marBottom w:val="0"/>
          <w:divBdr>
            <w:top w:val="none" w:sz="0" w:space="0" w:color="auto"/>
            <w:left w:val="none" w:sz="0" w:space="0" w:color="auto"/>
            <w:bottom w:val="none" w:sz="0" w:space="0" w:color="auto"/>
            <w:right w:val="none" w:sz="0" w:space="0" w:color="auto"/>
          </w:divBdr>
        </w:div>
        <w:div w:id="382141364">
          <w:marLeft w:val="0"/>
          <w:marRight w:val="0"/>
          <w:marTop w:val="0"/>
          <w:marBottom w:val="0"/>
          <w:divBdr>
            <w:top w:val="none" w:sz="0" w:space="0" w:color="auto"/>
            <w:left w:val="none" w:sz="0" w:space="0" w:color="auto"/>
            <w:bottom w:val="none" w:sz="0" w:space="0" w:color="auto"/>
            <w:right w:val="none" w:sz="0" w:space="0" w:color="auto"/>
          </w:divBdr>
        </w:div>
        <w:div w:id="235435507">
          <w:marLeft w:val="0"/>
          <w:marRight w:val="0"/>
          <w:marTop w:val="0"/>
          <w:marBottom w:val="0"/>
          <w:divBdr>
            <w:top w:val="none" w:sz="0" w:space="0" w:color="auto"/>
            <w:left w:val="none" w:sz="0" w:space="0" w:color="auto"/>
            <w:bottom w:val="none" w:sz="0" w:space="0" w:color="auto"/>
            <w:right w:val="none" w:sz="0" w:space="0" w:color="auto"/>
          </w:divBdr>
        </w:div>
        <w:div w:id="635184618">
          <w:marLeft w:val="0"/>
          <w:marRight w:val="0"/>
          <w:marTop w:val="0"/>
          <w:marBottom w:val="0"/>
          <w:divBdr>
            <w:top w:val="none" w:sz="0" w:space="0" w:color="auto"/>
            <w:left w:val="none" w:sz="0" w:space="0" w:color="auto"/>
            <w:bottom w:val="none" w:sz="0" w:space="0" w:color="auto"/>
            <w:right w:val="none" w:sz="0" w:space="0" w:color="auto"/>
          </w:divBdr>
        </w:div>
        <w:div w:id="231352289">
          <w:marLeft w:val="0"/>
          <w:marRight w:val="0"/>
          <w:marTop w:val="0"/>
          <w:marBottom w:val="0"/>
          <w:divBdr>
            <w:top w:val="none" w:sz="0" w:space="0" w:color="auto"/>
            <w:left w:val="none" w:sz="0" w:space="0" w:color="auto"/>
            <w:bottom w:val="none" w:sz="0" w:space="0" w:color="auto"/>
            <w:right w:val="none" w:sz="0" w:space="0" w:color="auto"/>
          </w:divBdr>
        </w:div>
        <w:div w:id="1951814770">
          <w:marLeft w:val="0"/>
          <w:marRight w:val="0"/>
          <w:marTop w:val="0"/>
          <w:marBottom w:val="0"/>
          <w:divBdr>
            <w:top w:val="none" w:sz="0" w:space="0" w:color="auto"/>
            <w:left w:val="none" w:sz="0" w:space="0" w:color="auto"/>
            <w:bottom w:val="none" w:sz="0" w:space="0" w:color="auto"/>
            <w:right w:val="none" w:sz="0" w:space="0" w:color="auto"/>
          </w:divBdr>
        </w:div>
        <w:div w:id="809514352">
          <w:marLeft w:val="0"/>
          <w:marRight w:val="0"/>
          <w:marTop w:val="0"/>
          <w:marBottom w:val="0"/>
          <w:divBdr>
            <w:top w:val="none" w:sz="0" w:space="0" w:color="auto"/>
            <w:left w:val="none" w:sz="0" w:space="0" w:color="auto"/>
            <w:bottom w:val="none" w:sz="0" w:space="0" w:color="auto"/>
            <w:right w:val="none" w:sz="0" w:space="0" w:color="auto"/>
          </w:divBdr>
        </w:div>
        <w:div w:id="842091543">
          <w:marLeft w:val="0"/>
          <w:marRight w:val="0"/>
          <w:marTop w:val="0"/>
          <w:marBottom w:val="0"/>
          <w:divBdr>
            <w:top w:val="none" w:sz="0" w:space="0" w:color="auto"/>
            <w:left w:val="none" w:sz="0" w:space="0" w:color="auto"/>
            <w:bottom w:val="none" w:sz="0" w:space="0" w:color="auto"/>
            <w:right w:val="none" w:sz="0" w:space="0" w:color="auto"/>
          </w:divBdr>
        </w:div>
        <w:div w:id="797450924">
          <w:marLeft w:val="0"/>
          <w:marRight w:val="0"/>
          <w:marTop w:val="0"/>
          <w:marBottom w:val="0"/>
          <w:divBdr>
            <w:top w:val="none" w:sz="0" w:space="0" w:color="auto"/>
            <w:left w:val="none" w:sz="0" w:space="0" w:color="auto"/>
            <w:bottom w:val="none" w:sz="0" w:space="0" w:color="auto"/>
            <w:right w:val="none" w:sz="0" w:space="0" w:color="auto"/>
          </w:divBdr>
        </w:div>
        <w:div w:id="1087456051">
          <w:marLeft w:val="0"/>
          <w:marRight w:val="0"/>
          <w:marTop w:val="0"/>
          <w:marBottom w:val="0"/>
          <w:divBdr>
            <w:top w:val="none" w:sz="0" w:space="0" w:color="auto"/>
            <w:left w:val="none" w:sz="0" w:space="0" w:color="auto"/>
            <w:bottom w:val="none" w:sz="0" w:space="0" w:color="auto"/>
            <w:right w:val="none" w:sz="0" w:space="0" w:color="auto"/>
          </w:divBdr>
        </w:div>
        <w:div w:id="100416254">
          <w:marLeft w:val="0"/>
          <w:marRight w:val="0"/>
          <w:marTop w:val="0"/>
          <w:marBottom w:val="0"/>
          <w:divBdr>
            <w:top w:val="none" w:sz="0" w:space="0" w:color="auto"/>
            <w:left w:val="none" w:sz="0" w:space="0" w:color="auto"/>
            <w:bottom w:val="none" w:sz="0" w:space="0" w:color="auto"/>
            <w:right w:val="none" w:sz="0" w:space="0" w:color="auto"/>
          </w:divBdr>
        </w:div>
        <w:div w:id="1272279010">
          <w:marLeft w:val="0"/>
          <w:marRight w:val="0"/>
          <w:marTop w:val="0"/>
          <w:marBottom w:val="0"/>
          <w:divBdr>
            <w:top w:val="none" w:sz="0" w:space="0" w:color="auto"/>
            <w:left w:val="none" w:sz="0" w:space="0" w:color="auto"/>
            <w:bottom w:val="none" w:sz="0" w:space="0" w:color="auto"/>
            <w:right w:val="none" w:sz="0" w:space="0" w:color="auto"/>
          </w:divBdr>
        </w:div>
        <w:div w:id="1506825571">
          <w:marLeft w:val="0"/>
          <w:marRight w:val="0"/>
          <w:marTop w:val="0"/>
          <w:marBottom w:val="0"/>
          <w:divBdr>
            <w:top w:val="none" w:sz="0" w:space="0" w:color="auto"/>
            <w:left w:val="none" w:sz="0" w:space="0" w:color="auto"/>
            <w:bottom w:val="none" w:sz="0" w:space="0" w:color="auto"/>
            <w:right w:val="none" w:sz="0" w:space="0" w:color="auto"/>
          </w:divBdr>
        </w:div>
        <w:div w:id="1349066590">
          <w:marLeft w:val="0"/>
          <w:marRight w:val="0"/>
          <w:marTop w:val="0"/>
          <w:marBottom w:val="0"/>
          <w:divBdr>
            <w:top w:val="none" w:sz="0" w:space="0" w:color="auto"/>
            <w:left w:val="none" w:sz="0" w:space="0" w:color="auto"/>
            <w:bottom w:val="none" w:sz="0" w:space="0" w:color="auto"/>
            <w:right w:val="none" w:sz="0" w:space="0" w:color="auto"/>
          </w:divBdr>
        </w:div>
        <w:div w:id="1527788437">
          <w:marLeft w:val="0"/>
          <w:marRight w:val="0"/>
          <w:marTop w:val="0"/>
          <w:marBottom w:val="0"/>
          <w:divBdr>
            <w:top w:val="none" w:sz="0" w:space="0" w:color="auto"/>
            <w:left w:val="none" w:sz="0" w:space="0" w:color="auto"/>
            <w:bottom w:val="none" w:sz="0" w:space="0" w:color="auto"/>
            <w:right w:val="none" w:sz="0" w:space="0" w:color="auto"/>
          </w:divBdr>
        </w:div>
        <w:div w:id="1603487529">
          <w:marLeft w:val="0"/>
          <w:marRight w:val="0"/>
          <w:marTop w:val="0"/>
          <w:marBottom w:val="0"/>
          <w:divBdr>
            <w:top w:val="none" w:sz="0" w:space="0" w:color="auto"/>
            <w:left w:val="none" w:sz="0" w:space="0" w:color="auto"/>
            <w:bottom w:val="none" w:sz="0" w:space="0" w:color="auto"/>
            <w:right w:val="none" w:sz="0" w:space="0" w:color="auto"/>
          </w:divBdr>
        </w:div>
        <w:div w:id="58946462">
          <w:marLeft w:val="0"/>
          <w:marRight w:val="0"/>
          <w:marTop w:val="0"/>
          <w:marBottom w:val="0"/>
          <w:divBdr>
            <w:top w:val="none" w:sz="0" w:space="0" w:color="auto"/>
            <w:left w:val="none" w:sz="0" w:space="0" w:color="auto"/>
            <w:bottom w:val="none" w:sz="0" w:space="0" w:color="auto"/>
            <w:right w:val="none" w:sz="0" w:space="0" w:color="auto"/>
          </w:divBdr>
        </w:div>
        <w:div w:id="817890620">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 w:id="744298291">
          <w:marLeft w:val="0"/>
          <w:marRight w:val="0"/>
          <w:marTop w:val="0"/>
          <w:marBottom w:val="0"/>
          <w:divBdr>
            <w:top w:val="none" w:sz="0" w:space="0" w:color="auto"/>
            <w:left w:val="none" w:sz="0" w:space="0" w:color="auto"/>
            <w:bottom w:val="none" w:sz="0" w:space="0" w:color="auto"/>
            <w:right w:val="none" w:sz="0" w:space="0" w:color="auto"/>
          </w:divBdr>
        </w:div>
        <w:div w:id="2080128837">
          <w:marLeft w:val="0"/>
          <w:marRight w:val="0"/>
          <w:marTop w:val="0"/>
          <w:marBottom w:val="0"/>
          <w:divBdr>
            <w:top w:val="none" w:sz="0" w:space="0" w:color="auto"/>
            <w:left w:val="none" w:sz="0" w:space="0" w:color="auto"/>
            <w:bottom w:val="none" w:sz="0" w:space="0" w:color="auto"/>
            <w:right w:val="none" w:sz="0" w:space="0" w:color="auto"/>
          </w:divBdr>
        </w:div>
        <w:div w:id="1105227450">
          <w:marLeft w:val="0"/>
          <w:marRight w:val="0"/>
          <w:marTop w:val="0"/>
          <w:marBottom w:val="0"/>
          <w:divBdr>
            <w:top w:val="none" w:sz="0" w:space="0" w:color="auto"/>
            <w:left w:val="none" w:sz="0" w:space="0" w:color="auto"/>
            <w:bottom w:val="none" w:sz="0" w:space="0" w:color="auto"/>
            <w:right w:val="none" w:sz="0" w:space="0" w:color="auto"/>
          </w:divBdr>
        </w:div>
        <w:div w:id="1849251800">
          <w:marLeft w:val="0"/>
          <w:marRight w:val="0"/>
          <w:marTop w:val="0"/>
          <w:marBottom w:val="0"/>
          <w:divBdr>
            <w:top w:val="none" w:sz="0" w:space="0" w:color="auto"/>
            <w:left w:val="none" w:sz="0" w:space="0" w:color="auto"/>
            <w:bottom w:val="none" w:sz="0" w:space="0" w:color="auto"/>
            <w:right w:val="none" w:sz="0" w:space="0" w:color="auto"/>
          </w:divBdr>
        </w:div>
        <w:div w:id="454257548">
          <w:marLeft w:val="0"/>
          <w:marRight w:val="0"/>
          <w:marTop w:val="0"/>
          <w:marBottom w:val="0"/>
          <w:divBdr>
            <w:top w:val="none" w:sz="0" w:space="0" w:color="auto"/>
            <w:left w:val="none" w:sz="0" w:space="0" w:color="auto"/>
            <w:bottom w:val="none" w:sz="0" w:space="0" w:color="auto"/>
            <w:right w:val="none" w:sz="0" w:space="0" w:color="auto"/>
          </w:divBdr>
        </w:div>
        <w:div w:id="2004115871">
          <w:marLeft w:val="0"/>
          <w:marRight w:val="0"/>
          <w:marTop w:val="0"/>
          <w:marBottom w:val="0"/>
          <w:divBdr>
            <w:top w:val="none" w:sz="0" w:space="0" w:color="auto"/>
            <w:left w:val="none" w:sz="0" w:space="0" w:color="auto"/>
            <w:bottom w:val="none" w:sz="0" w:space="0" w:color="auto"/>
            <w:right w:val="none" w:sz="0" w:space="0" w:color="auto"/>
          </w:divBdr>
        </w:div>
        <w:div w:id="977147534">
          <w:marLeft w:val="0"/>
          <w:marRight w:val="0"/>
          <w:marTop w:val="0"/>
          <w:marBottom w:val="0"/>
          <w:divBdr>
            <w:top w:val="none" w:sz="0" w:space="0" w:color="auto"/>
            <w:left w:val="none" w:sz="0" w:space="0" w:color="auto"/>
            <w:bottom w:val="none" w:sz="0" w:space="0" w:color="auto"/>
            <w:right w:val="none" w:sz="0" w:space="0" w:color="auto"/>
          </w:divBdr>
        </w:div>
        <w:div w:id="1391076732">
          <w:marLeft w:val="0"/>
          <w:marRight w:val="0"/>
          <w:marTop w:val="0"/>
          <w:marBottom w:val="0"/>
          <w:divBdr>
            <w:top w:val="none" w:sz="0" w:space="0" w:color="auto"/>
            <w:left w:val="none" w:sz="0" w:space="0" w:color="auto"/>
            <w:bottom w:val="none" w:sz="0" w:space="0" w:color="auto"/>
            <w:right w:val="none" w:sz="0" w:space="0" w:color="auto"/>
          </w:divBdr>
        </w:div>
        <w:div w:id="491339462">
          <w:marLeft w:val="0"/>
          <w:marRight w:val="0"/>
          <w:marTop w:val="0"/>
          <w:marBottom w:val="0"/>
          <w:divBdr>
            <w:top w:val="none" w:sz="0" w:space="0" w:color="auto"/>
            <w:left w:val="none" w:sz="0" w:space="0" w:color="auto"/>
            <w:bottom w:val="none" w:sz="0" w:space="0" w:color="auto"/>
            <w:right w:val="none" w:sz="0" w:space="0" w:color="auto"/>
          </w:divBdr>
        </w:div>
        <w:div w:id="1314335615">
          <w:marLeft w:val="0"/>
          <w:marRight w:val="0"/>
          <w:marTop w:val="0"/>
          <w:marBottom w:val="0"/>
          <w:divBdr>
            <w:top w:val="none" w:sz="0" w:space="0" w:color="auto"/>
            <w:left w:val="none" w:sz="0" w:space="0" w:color="auto"/>
            <w:bottom w:val="none" w:sz="0" w:space="0" w:color="auto"/>
            <w:right w:val="none" w:sz="0" w:space="0" w:color="auto"/>
          </w:divBdr>
        </w:div>
        <w:div w:id="1283612300">
          <w:marLeft w:val="0"/>
          <w:marRight w:val="0"/>
          <w:marTop w:val="0"/>
          <w:marBottom w:val="0"/>
          <w:divBdr>
            <w:top w:val="none" w:sz="0" w:space="0" w:color="auto"/>
            <w:left w:val="none" w:sz="0" w:space="0" w:color="auto"/>
            <w:bottom w:val="none" w:sz="0" w:space="0" w:color="auto"/>
            <w:right w:val="none" w:sz="0" w:space="0" w:color="auto"/>
          </w:divBdr>
        </w:div>
        <w:div w:id="870922377">
          <w:marLeft w:val="0"/>
          <w:marRight w:val="0"/>
          <w:marTop w:val="0"/>
          <w:marBottom w:val="0"/>
          <w:divBdr>
            <w:top w:val="none" w:sz="0" w:space="0" w:color="auto"/>
            <w:left w:val="none" w:sz="0" w:space="0" w:color="auto"/>
            <w:bottom w:val="none" w:sz="0" w:space="0" w:color="auto"/>
            <w:right w:val="none" w:sz="0" w:space="0" w:color="auto"/>
          </w:divBdr>
        </w:div>
        <w:div w:id="1725177759">
          <w:marLeft w:val="0"/>
          <w:marRight w:val="0"/>
          <w:marTop w:val="0"/>
          <w:marBottom w:val="0"/>
          <w:divBdr>
            <w:top w:val="none" w:sz="0" w:space="0" w:color="auto"/>
            <w:left w:val="none" w:sz="0" w:space="0" w:color="auto"/>
            <w:bottom w:val="none" w:sz="0" w:space="0" w:color="auto"/>
            <w:right w:val="none" w:sz="0" w:space="0" w:color="auto"/>
          </w:divBdr>
        </w:div>
        <w:div w:id="692456615">
          <w:marLeft w:val="0"/>
          <w:marRight w:val="0"/>
          <w:marTop w:val="0"/>
          <w:marBottom w:val="0"/>
          <w:divBdr>
            <w:top w:val="none" w:sz="0" w:space="0" w:color="auto"/>
            <w:left w:val="none" w:sz="0" w:space="0" w:color="auto"/>
            <w:bottom w:val="none" w:sz="0" w:space="0" w:color="auto"/>
            <w:right w:val="none" w:sz="0" w:space="0" w:color="auto"/>
          </w:divBdr>
        </w:div>
        <w:div w:id="1759129904">
          <w:marLeft w:val="0"/>
          <w:marRight w:val="0"/>
          <w:marTop w:val="0"/>
          <w:marBottom w:val="0"/>
          <w:divBdr>
            <w:top w:val="none" w:sz="0" w:space="0" w:color="auto"/>
            <w:left w:val="none" w:sz="0" w:space="0" w:color="auto"/>
            <w:bottom w:val="none" w:sz="0" w:space="0" w:color="auto"/>
            <w:right w:val="none" w:sz="0" w:space="0" w:color="auto"/>
          </w:divBdr>
        </w:div>
        <w:div w:id="143083172">
          <w:marLeft w:val="0"/>
          <w:marRight w:val="0"/>
          <w:marTop w:val="0"/>
          <w:marBottom w:val="0"/>
          <w:divBdr>
            <w:top w:val="none" w:sz="0" w:space="0" w:color="auto"/>
            <w:left w:val="none" w:sz="0" w:space="0" w:color="auto"/>
            <w:bottom w:val="none" w:sz="0" w:space="0" w:color="auto"/>
            <w:right w:val="none" w:sz="0" w:space="0" w:color="auto"/>
          </w:divBdr>
        </w:div>
        <w:div w:id="802041679">
          <w:marLeft w:val="0"/>
          <w:marRight w:val="0"/>
          <w:marTop w:val="0"/>
          <w:marBottom w:val="0"/>
          <w:divBdr>
            <w:top w:val="none" w:sz="0" w:space="0" w:color="auto"/>
            <w:left w:val="none" w:sz="0" w:space="0" w:color="auto"/>
            <w:bottom w:val="none" w:sz="0" w:space="0" w:color="auto"/>
            <w:right w:val="none" w:sz="0" w:space="0" w:color="auto"/>
          </w:divBdr>
        </w:div>
        <w:div w:id="17394577">
          <w:marLeft w:val="0"/>
          <w:marRight w:val="0"/>
          <w:marTop w:val="0"/>
          <w:marBottom w:val="0"/>
          <w:divBdr>
            <w:top w:val="none" w:sz="0" w:space="0" w:color="auto"/>
            <w:left w:val="none" w:sz="0" w:space="0" w:color="auto"/>
            <w:bottom w:val="none" w:sz="0" w:space="0" w:color="auto"/>
            <w:right w:val="none" w:sz="0" w:space="0" w:color="auto"/>
          </w:divBdr>
        </w:div>
        <w:div w:id="1112093253">
          <w:marLeft w:val="0"/>
          <w:marRight w:val="0"/>
          <w:marTop w:val="0"/>
          <w:marBottom w:val="0"/>
          <w:divBdr>
            <w:top w:val="none" w:sz="0" w:space="0" w:color="auto"/>
            <w:left w:val="none" w:sz="0" w:space="0" w:color="auto"/>
            <w:bottom w:val="none" w:sz="0" w:space="0" w:color="auto"/>
            <w:right w:val="none" w:sz="0" w:space="0" w:color="auto"/>
          </w:divBdr>
        </w:div>
        <w:div w:id="450783461">
          <w:marLeft w:val="0"/>
          <w:marRight w:val="0"/>
          <w:marTop w:val="0"/>
          <w:marBottom w:val="0"/>
          <w:divBdr>
            <w:top w:val="none" w:sz="0" w:space="0" w:color="auto"/>
            <w:left w:val="none" w:sz="0" w:space="0" w:color="auto"/>
            <w:bottom w:val="none" w:sz="0" w:space="0" w:color="auto"/>
            <w:right w:val="none" w:sz="0" w:space="0" w:color="auto"/>
          </w:divBdr>
        </w:div>
        <w:div w:id="884680388">
          <w:marLeft w:val="0"/>
          <w:marRight w:val="0"/>
          <w:marTop w:val="0"/>
          <w:marBottom w:val="0"/>
          <w:divBdr>
            <w:top w:val="none" w:sz="0" w:space="0" w:color="auto"/>
            <w:left w:val="none" w:sz="0" w:space="0" w:color="auto"/>
            <w:bottom w:val="none" w:sz="0" w:space="0" w:color="auto"/>
            <w:right w:val="none" w:sz="0" w:space="0" w:color="auto"/>
          </w:divBdr>
        </w:div>
        <w:div w:id="1352873993">
          <w:marLeft w:val="0"/>
          <w:marRight w:val="0"/>
          <w:marTop w:val="0"/>
          <w:marBottom w:val="0"/>
          <w:divBdr>
            <w:top w:val="none" w:sz="0" w:space="0" w:color="auto"/>
            <w:left w:val="none" w:sz="0" w:space="0" w:color="auto"/>
            <w:bottom w:val="none" w:sz="0" w:space="0" w:color="auto"/>
            <w:right w:val="none" w:sz="0" w:space="0" w:color="auto"/>
          </w:divBdr>
        </w:div>
        <w:div w:id="1166244281">
          <w:marLeft w:val="0"/>
          <w:marRight w:val="0"/>
          <w:marTop w:val="0"/>
          <w:marBottom w:val="0"/>
          <w:divBdr>
            <w:top w:val="none" w:sz="0" w:space="0" w:color="auto"/>
            <w:left w:val="none" w:sz="0" w:space="0" w:color="auto"/>
            <w:bottom w:val="none" w:sz="0" w:space="0" w:color="auto"/>
            <w:right w:val="none" w:sz="0" w:space="0" w:color="auto"/>
          </w:divBdr>
        </w:div>
      </w:divsChild>
    </w:div>
    <w:div w:id="1708333193">
      <w:bodyDiv w:val="1"/>
      <w:marLeft w:val="0"/>
      <w:marRight w:val="0"/>
      <w:marTop w:val="0"/>
      <w:marBottom w:val="0"/>
      <w:divBdr>
        <w:top w:val="none" w:sz="0" w:space="0" w:color="auto"/>
        <w:left w:val="none" w:sz="0" w:space="0" w:color="auto"/>
        <w:bottom w:val="none" w:sz="0" w:space="0" w:color="auto"/>
        <w:right w:val="none" w:sz="0" w:space="0" w:color="auto"/>
      </w:divBdr>
      <w:divsChild>
        <w:div w:id="838613953">
          <w:marLeft w:val="0"/>
          <w:marRight w:val="0"/>
          <w:marTop w:val="0"/>
          <w:marBottom w:val="0"/>
          <w:divBdr>
            <w:top w:val="none" w:sz="0" w:space="0" w:color="auto"/>
            <w:left w:val="none" w:sz="0" w:space="0" w:color="auto"/>
            <w:bottom w:val="none" w:sz="0" w:space="0" w:color="auto"/>
            <w:right w:val="none" w:sz="0" w:space="0" w:color="auto"/>
          </w:divBdr>
        </w:div>
        <w:div w:id="1690139997">
          <w:marLeft w:val="0"/>
          <w:marRight w:val="0"/>
          <w:marTop w:val="0"/>
          <w:marBottom w:val="0"/>
          <w:divBdr>
            <w:top w:val="none" w:sz="0" w:space="0" w:color="auto"/>
            <w:left w:val="none" w:sz="0" w:space="0" w:color="auto"/>
            <w:bottom w:val="none" w:sz="0" w:space="0" w:color="auto"/>
            <w:right w:val="none" w:sz="0" w:space="0" w:color="auto"/>
          </w:divBdr>
        </w:div>
        <w:div w:id="178277329">
          <w:marLeft w:val="0"/>
          <w:marRight w:val="0"/>
          <w:marTop w:val="0"/>
          <w:marBottom w:val="0"/>
          <w:divBdr>
            <w:top w:val="none" w:sz="0" w:space="0" w:color="auto"/>
            <w:left w:val="none" w:sz="0" w:space="0" w:color="auto"/>
            <w:bottom w:val="none" w:sz="0" w:space="0" w:color="auto"/>
            <w:right w:val="none" w:sz="0" w:space="0" w:color="auto"/>
          </w:divBdr>
        </w:div>
        <w:div w:id="723526179">
          <w:marLeft w:val="0"/>
          <w:marRight w:val="0"/>
          <w:marTop w:val="0"/>
          <w:marBottom w:val="0"/>
          <w:divBdr>
            <w:top w:val="none" w:sz="0" w:space="0" w:color="auto"/>
            <w:left w:val="none" w:sz="0" w:space="0" w:color="auto"/>
            <w:bottom w:val="none" w:sz="0" w:space="0" w:color="auto"/>
            <w:right w:val="none" w:sz="0" w:space="0" w:color="auto"/>
          </w:divBdr>
        </w:div>
        <w:div w:id="530191672">
          <w:marLeft w:val="0"/>
          <w:marRight w:val="0"/>
          <w:marTop w:val="0"/>
          <w:marBottom w:val="0"/>
          <w:divBdr>
            <w:top w:val="none" w:sz="0" w:space="0" w:color="auto"/>
            <w:left w:val="none" w:sz="0" w:space="0" w:color="auto"/>
            <w:bottom w:val="none" w:sz="0" w:space="0" w:color="auto"/>
            <w:right w:val="none" w:sz="0" w:space="0" w:color="auto"/>
          </w:divBdr>
        </w:div>
        <w:div w:id="5505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pdxscholar.library.pdx.edu/cgi/viewcontent.cgi?article=1134&amp;context=mcnair" TargetMode="External"/><Relationship Id="rId2" Type="http://schemas.openxmlformats.org/officeDocument/2006/relationships/hyperlink" Target="http://www.melbourne.vic.gov.au/AboutCouncil/PlansandPublications/strategies/Documents/PublicToilet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B627300-9576-994E-9CCC-0A0450D5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1297</Words>
  <Characters>7395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Elizabeth Whitmore</cp:lastModifiedBy>
  <cp:revision>2</cp:revision>
  <cp:lastPrinted>2015-02-27T20:03:00Z</cp:lastPrinted>
  <dcterms:created xsi:type="dcterms:W3CDTF">2015-02-28T03:51:00Z</dcterms:created>
  <dcterms:modified xsi:type="dcterms:W3CDTF">2015-02-28T03:51:00Z</dcterms:modified>
</cp:coreProperties>
</file>