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AB" w:rsidRPr="00C533E6" w:rsidRDefault="004B71AB" w:rsidP="00C533E6">
      <w:pPr>
        <w:widowControl w:val="0"/>
        <w:tabs>
          <w:tab w:val="left" w:pos="984"/>
        </w:tabs>
        <w:rPr>
          <w:rFonts w:ascii="Calibri" w:eastAsia="Calibri" w:hAnsi="Calibri" w:cs="Calibri"/>
          <w:color w:val="000000"/>
          <w:sz w:val="20"/>
          <w:szCs w:val="20"/>
        </w:rPr>
      </w:pPr>
    </w:p>
    <w:p w:rsidR="00C533E6" w:rsidRPr="00C533E6" w:rsidRDefault="00C533E6" w:rsidP="00C533E6">
      <w:pPr>
        <w:rPr>
          <w:rFonts w:ascii="Times New Roman" w:eastAsia="Times New Roman" w:hAnsi="Times New Roman" w:cs="Times New Roman"/>
          <w:sz w:val="20"/>
          <w:szCs w:val="20"/>
          <w:lang w:val="en-CA"/>
        </w:rPr>
      </w:pPr>
      <w:bookmarkStart w:id="0" w:name="_gjdgxs" w:colFirst="0" w:colLast="0"/>
      <w:bookmarkEnd w:id="0"/>
      <w:r w:rsidRPr="00C533E6">
        <w:rPr>
          <w:rFonts w:ascii="Calibri" w:eastAsia="Times New Roman" w:hAnsi="Calibri" w:cs="Calibri"/>
          <w:color w:val="000000"/>
          <w:sz w:val="20"/>
          <w:szCs w:val="20"/>
          <w:lang w:val="en-CA"/>
        </w:rPr>
        <w:t>Date</w:t>
      </w:r>
      <w:r w:rsidR="00DA2598">
        <w:rPr>
          <w:rFonts w:ascii="Calibri" w:eastAsia="Times New Roman" w:hAnsi="Calibri" w:cs="Calibri"/>
          <w:color w:val="000000"/>
          <w:sz w:val="20"/>
          <w:szCs w:val="20"/>
          <w:lang w:val="en-CA"/>
        </w:rPr>
        <w:t xml:space="preserve"> October 5, 2020</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FD700F" w:rsidP="00C533E6">
      <w:pPr>
        <w:rPr>
          <w:rFonts w:ascii="Times New Roman" w:eastAsia="Times New Roman" w:hAnsi="Times New Roman" w:cs="Times New Roman"/>
          <w:sz w:val="20"/>
          <w:szCs w:val="20"/>
          <w:lang w:val="en-CA"/>
        </w:rPr>
      </w:pPr>
      <w:r>
        <w:rPr>
          <w:rFonts w:ascii="Calibri" w:eastAsia="Times New Roman" w:hAnsi="Calibri" w:cs="Calibri"/>
          <w:color w:val="000000"/>
          <w:sz w:val="20"/>
          <w:szCs w:val="20"/>
          <w:lang w:val="en-CA"/>
        </w:rPr>
        <w:t>Mayor Jim Watson and Councillors</w:t>
      </w: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110, Laurier Avenue West, Ottawa, ON K1P 1J1</w:t>
      </w:r>
    </w:p>
    <w:p w:rsidR="003B0351" w:rsidRPr="00C533E6" w:rsidRDefault="003B0351" w:rsidP="00C533E6">
      <w:pPr>
        <w:rPr>
          <w:rFonts w:ascii="Times New Roman" w:eastAsia="Times New Roman" w:hAnsi="Times New Roman" w:cs="Times New Roman"/>
          <w:sz w:val="20"/>
          <w:szCs w:val="20"/>
          <w:lang w:val="en-CA"/>
        </w:rPr>
      </w:pPr>
    </w:p>
    <w:p w:rsidR="00C533E6" w:rsidRPr="00C533E6" w:rsidRDefault="00FD700F" w:rsidP="00C533E6">
      <w:pPr>
        <w:rPr>
          <w:rFonts w:ascii="Times New Roman" w:eastAsia="Times New Roman" w:hAnsi="Times New Roman" w:cs="Times New Roman"/>
          <w:sz w:val="20"/>
          <w:szCs w:val="20"/>
          <w:lang w:val="en-CA"/>
        </w:rPr>
      </w:pPr>
      <w:r>
        <w:rPr>
          <w:rFonts w:ascii="Calibri" w:eastAsia="Times New Roman" w:hAnsi="Calibri" w:cs="Calibri"/>
          <w:color w:val="000000"/>
          <w:sz w:val="20"/>
          <w:szCs w:val="20"/>
          <w:lang w:val="en-CA"/>
        </w:rPr>
        <w:t xml:space="preserve">Dear </w:t>
      </w:r>
      <w:r w:rsidR="00864380">
        <w:rPr>
          <w:rFonts w:ascii="Calibri" w:eastAsia="Times New Roman" w:hAnsi="Calibri" w:cs="Calibri"/>
          <w:color w:val="000000"/>
          <w:sz w:val="20"/>
          <w:szCs w:val="20"/>
          <w:lang w:val="en-CA"/>
        </w:rPr>
        <w:t xml:space="preserve">Mayor and </w:t>
      </w:r>
      <w:r>
        <w:rPr>
          <w:rFonts w:ascii="Calibri" w:eastAsia="Times New Roman" w:hAnsi="Calibri" w:cs="Calibri"/>
          <w:color w:val="000000"/>
          <w:sz w:val="20"/>
          <w:szCs w:val="20"/>
          <w:lang w:val="en-CA"/>
        </w:rPr>
        <w:t>Councillor</w:t>
      </w:r>
      <w:r w:rsidR="00864380">
        <w:rPr>
          <w:rFonts w:ascii="Calibri" w:eastAsia="Times New Roman" w:hAnsi="Calibri" w:cs="Calibri"/>
          <w:color w:val="000000"/>
          <w:sz w:val="20"/>
          <w:szCs w:val="20"/>
          <w:lang w:val="en-CA"/>
        </w:rPr>
        <w:t>s</w:t>
      </w:r>
      <w:r w:rsidR="00C533E6" w:rsidRPr="00C533E6">
        <w:rPr>
          <w:rFonts w:ascii="Calibri" w:eastAsia="Times New Roman" w:hAnsi="Calibri" w:cs="Calibri"/>
          <w:color w:val="000000"/>
          <w:sz w:val="20"/>
          <w:szCs w:val="20"/>
          <w:lang w:val="en-CA"/>
        </w:rPr>
        <w:t>,</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Re: public toilets as essential public health infrastructure</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The GottaGo! team, in partnership with the undersigned organizations, is asking the City</w:t>
      </w:r>
      <w:r w:rsidR="00864380">
        <w:rPr>
          <w:rFonts w:ascii="Calibri" w:eastAsia="Times New Roman" w:hAnsi="Calibri" w:cs="Calibri"/>
          <w:color w:val="000000"/>
          <w:sz w:val="20"/>
          <w:szCs w:val="20"/>
          <w:lang w:val="en-CA"/>
        </w:rPr>
        <w:t xml:space="preserve"> of Ottawa Mayor and Councillors </w:t>
      </w:r>
      <w:r w:rsidRPr="00C533E6">
        <w:rPr>
          <w:rFonts w:ascii="Calibri" w:eastAsia="Times New Roman" w:hAnsi="Calibri" w:cs="Calibri"/>
          <w:color w:val="000000"/>
          <w:sz w:val="20"/>
          <w:szCs w:val="20"/>
          <w:lang w:val="en-CA"/>
        </w:rPr>
        <w:t>to adopt a policy to include a network of safe, clean and accessible public toilets as part of essential public health infrastructure. The COVID-19 pandemic has made c</w:t>
      </w:r>
      <w:r>
        <w:rPr>
          <w:rFonts w:ascii="Calibri" w:eastAsia="Times New Roman" w:hAnsi="Calibri" w:cs="Calibri"/>
          <w:color w:val="000000"/>
          <w:sz w:val="20"/>
          <w:szCs w:val="20"/>
          <w:lang w:val="en-CA"/>
        </w:rPr>
        <w:t>lear that public toilets are</w:t>
      </w:r>
      <w:r w:rsidRPr="00C533E6">
        <w:rPr>
          <w:rFonts w:ascii="Calibri" w:eastAsia="Times New Roman" w:hAnsi="Calibri" w:cs="Calibri"/>
          <w:color w:val="000000"/>
          <w:sz w:val="20"/>
          <w:szCs w:val="20"/>
          <w:lang w:val="en-CA"/>
        </w:rPr>
        <w:t xml:space="preserve"> fundamentally a public health issue while highlighting the highly inadequate situation of public toilets in Ottawa. Other cities in Canada (Edmonton, Vancouver, Montreal, Nelson, Smithers and Victoria) offer models for how to </w:t>
      </w:r>
      <w:r>
        <w:rPr>
          <w:rFonts w:ascii="Calibri" w:eastAsia="Times New Roman" w:hAnsi="Calibri" w:cs="Calibri"/>
          <w:color w:val="000000"/>
          <w:sz w:val="20"/>
          <w:szCs w:val="20"/>
          <w:lang w:val="en-CA"/>
        </w:rPr>
        <w:t>do this.</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b/>
          <w:bCs/>
          <w:color w:val="000000"/>
          <w:sz w:val="20"/>
          <w:szCs w:val="20"/>
          <w:lang w:val="en-CA"/>
        </w:rPr>
        <w:t>Our Proposal</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u w:val="single"/>
          <w:lang w:val="en-CA"/>
        </w:rPr>
        <w:t>Signage for existing public toilets</w:t>
      </w: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There are a few toilets open to the public in the city core (parks, public and com</w:t>
      </w:r>
      <w:r>
        <w:rPr>
          <w:rFonts w:ascii="Calibri" w:eastAsia="Times New Roman" w:hAnsi="Calibri" w:cs="Calibri"/>
          <w:color w:val="000000"/>
          <w:sz w:val="20"/>
          <w:szCs w:val="20"/>
          <w:lang w:val="en-CA"/>
        </w:rPr>
        <w:t>mercial buildings) but there is</w:t>
      </w:r>
      <w:r w:rsidRPr="00C533E6">
        <w:rPr>
          <w:rFonts w:ascii="Calibri" w:eastAsia="Times New Roman" w:hAnsi="Calibri" w:cs="Calibri"/>
          <w:color w:val="000000"/>
          <w:sz w:val="20"/>
          <w:szCs w:val="20"/>
          <w:lang w:val="en-CA"/>
        </w:rPr>
        <w:t xml:space="preserve"> </w:t>
      </w:r>
      <w:r w:rsidRPr="00C533E6">
        <w:rPr>
          <w:rFonts w:ascii="Calibri" w:eastAsia="Times New Roman" w:hAnsi="Calibri" w:cs="Calibri"/>
          <w:i/>
          <w:iCs/>
          <w:color w:val="000000"/>
          <w:sz w:val="20"/>
          <w:szCs w:val="20"/>
          <w:lang w:val="en-CA"/>
        </w:rPr>
        <w:t>no signage</w:t>
      </w:r>
      <w:r w:rsidRPr="00C533E6">
        <w:rPr>
          <w:rFonts w:ascii="Calibri" w:eastAsia="Times New Roman" w:hAnsi="Calibri" w:cs="Calibri"/>
          <w:color w:val="000000"/>
          <w:sz w:val="20"/>
          <w:szCs w:val="20"/>
          <w:lang w:val="en-CA"/>
        </w:rPr>
        <w:t>. The cost of putting up signs would be relatively modest – either as permanent signs or street level ‘sandwich signs’ when open. All city parks need to include information about the availability of toilets in print, signboards and websites.  At present, information about public toilets in all parks listed on the city’</w:t>
      </w:r>
      <w:r>
        <w:rPr>
          <w:rFonts w:ascii="Calibri" w:eastAsia="Times New Roman" w:hAnsi="Calibri" w:cs="Calibri"/>
          <w:color w:val="000000"/>
          <w:sz w:val="20"/>
          <w:szCs w:val="20"/>
          <w:lang w:val="en-CA"/>
        </w:rPr>
        <w:t>s website is difficult to find.</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u w:val="single"/>
          <w:lang w:val="en-CA"/>
        </w:rPr>
        <w:t>Subsidies to existing businesses</w:t>
      </w:r>
    </w:p>
    <w:p w:rsidR="00F201B0"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Many businesses may be willing to open their toilets to the public with a small subsidy from the city. The subsidy will support businesses in supplying and maintaining clean, hygienic toilets with signage. Currently, most limit usage of toilets to ‘customers only’ (except a few de-</w:t>
      </w:r>
      <w:r w:rsidR="00F201B0">
        <w:rPr>
          <w:rFonts w:ascii="Calibri" w:eastAsia="Times New Roman" w:hAnsi="Calibri" w:cs="Calibri"/>
          <w:color w:val="000000"/>
          <w:sz w:val="20"/>
          <w:szCs w:val="20"/>
          <w:lang w:val="en-CA"/>
        </w:rPr>
        <w:t>facto public toilet providers).</w:t>
      </w:r>
      <w:r w:rsidR="00F201B0">
        <w:rPr>
          <w:rFonts w:ascii="Times New Roman" w:eastAsia="Times New Roman" w:hAnsi="Times New Roman" w:cs="Times New Roman"/>
          <w:sz w:val="20"/>
          <w:szCs w:val="20"/>
          <w:lang w:val="en-CA"/>
        </w:rPr>
        <w:t xml:space="preserve"> </w:t>
      </w: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Examples of some successful subsidized public toilet programs include:</w:t>
      </w:r>
    </w:p>
    <w:p w:rsidR="00C533E6" w:rsidRPr="00C533E6" w:rsidRDefault="00F201B0" w:rsidP="00C533E6">
      <w:pPr>
        <w:numPr>
          <w:ilvl w:val="0"/>
          <w:numId w:val="1"/>
        </w:numPr>
        <w:ind w:left="540"/>
        <w:textAlignment w:val="baseline"/>
        <w:rPr>
          <w:rFonts w:ascii="Calibri" w:eastAsia="Times New Roman" w:hAnsi="Calibri" w:cs="Calibri"/>
          <w:color w:val="000000"/>
          <w:sz w:val="20"/>
          <w:szCs w:val="20"/>
          <w:lang w:val="fr-CA"/>
        </w:rPr>
      </w:pPr>
      <w:hyperlink r:id="rId7" w:history="1">
        <w:r w:rsidR="00C533E6" w:rsidRPr="00F201B0">
          <w:rPr>
            <w:rStyle w:val="Hyperlink"/>
            <w:rFonts w:ascii="Calibri" w:eastAsia="Times New Roman" w:hAnsi="Calibri" w:cs="Calibri"/>
            <w:sz w:val="20"/>
            <w:szCs w:val="20"/>
            <w:lang w:val="fr-CA"/>
          </w:rPr>
          <w:t>Nette Toilette, Germany</w:t>
        </w:r>
      </w:hyperlink>
      <w:r w:rsidR="00C533E6" w:rsidRPr="00C533E6">
        <w:rPr>
          <w:rFonts w:ascii="Calibri" w:eastAsia="Times New Roman" w:hAnsi="Calibri" w:cs="Calibri"/>
          <w:color w:val="000000"/>
          <w:sz w:val="20"/>
          <w:szCs w:val="20"/>
          <w:lang w:val="fr-CA"/>
        </w:rPr>
        <w:t>.</w:t>
      </w:r>
    </w:p>
    <w:p w:rsidR="00C533E6" w:rsidRPr="00C533E6" w:rsidRDefault="00F201B0" w:rsidP="00C533E6">
      <w:pPr>
        <w:numPr>
          <w:ilvl w:val="0"/>
          <w:numId w:val="1"/>
        </w:numPr>
        <w:ind w:left="540"/>
        <w:textAlignment w:val="baseline"/>
        <w:rPr>
          <w:rFonts w:ascii="Calibri" w:eastAsia="Times New Roman" w:hAnsi="Calibri" w:cs="Calibri"/>
          <w:color w:val="000000"/>
          <w:sz w:val="20"/>
          <w:szCs w:val="20"/>
          <w:lang w:val="en-CA"/>
        </w:rPr>
      </w:pPr>
      <w:hyperlink r:id="rId8" w:history="1">
        <w:r w:rsidR="00C533E6" w:rsidRPr="00F201B0">
          <w:rPr>
            <w:rStyle w:val="Hyperlink"/>
            <w:rFonts w:ascii="Calibri" w:eastAsia="Times New Roman" w:hAnsi="Calibri" w:cs="Calibri"/>
            <w:sz w:val="20"/>
            <w:szCs w:val="20"/>
            <w:lang w:val="en-CA"/>
          </w:rPr>
          <w:t>Community Toilet Scheme, UK</w:t>
        </w:r>
      </w:hyperlink>
      <w:r>
        <w:rPr>
          <w:rFonts w:ascii="Calibri" w:eastAsia="Times New Roman" w:hAnsi="Calibri" w:cs="Calibri"/>
          <w:color w:val="000000"/>
          <w:sz w:val="20"/>
          <w:szCs w:val="20"/>
          <w:lang w:val="en-CA"/>
        </w:rPr>
        <w:t>.</w:t>
      </w:r>
    </w:p>
    <w:p w:rsidR="00C533E6" w:rsidRPr="00C533E6" w:rsidRDefault="00F201B0" w:rsidP="00C533E6">
      <w:pPr>
        <w:numPr>
          <w:ilvl w:val="0"/>
          <w:numId w:val="1"/>
        </w:numPr>
        <w:ind w:left="540"/>
        <w:textAlignment w:val="baseline"/>
        <w:rPr>
          <w:rFonts w:ascii="Calibri" w:eastAsia="Times New Roman" w:hAnsi="Calibri" w:cs="Calibri"/>
          <w:color w:val="000000"/>
          <w:sz w:val="20"/>
          <w:szCs w:val="20"/>
          <w:lang w:val="en-CA"/>
        </w:rPr>
      </w:pPr>
      <w:hyperlink r:id="rId9" w:history="1">
        <w:r w:rsidR="00C533E6" w:rsidRPr="00F201B0">
          <w:rPr>
            <w:rStyle w:val="Hyperlink"/>
            <w:rFonts w:ascii="Calibri" w:eastAsia="Times New Roman" w:hAnsi="Calibri" w:cs="Calibri"/>
            <w:sz w:val="20"/>
            <w:szCs w:val="20"/>
            <w:lang w:val="en-CA"/>
          </w:rPr>
          <w:t>Highland Comfort Scheme, Scotland</w:t>
        </w:r>
      </w:hyperlink>
      <w:r w:rsidR="00C533E6" w:rsidRPr="00C533E6">
        <w:rPr>
          <w:rFonts w:ascii="Calibri" w:eastAsia="Times New Roman" w:hAnsi="Calibri" w:cs="Calibri"/>
          <w:color w:val="000000"/>
          <w:sz w:val="20"/>
          <w:szCs w:val="20"/>
          <w:lang w:val="en-CA"/>
        </w:rPr>
        <w:t xml:space="preserve">. </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u w:val="single"/>
          <w:lang w:val="en-CA"/>
        </w:rPr>
        <w:t>Permanent public toilets</w:t>
      </w: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Ottawa urgently needs to install stand alone public toilets in strategic locations where there are no nearby public toilets (for example: parks; Park and Ride locations; and high pedestrian traffic areas). The cost could be offset with advertising. For instance, Victoria, Smithers and Nelson in British Columbia have installed Portland Loo toilets that are operational year round at $150,000 each, with the cost partially offset by advertising (on the outside walls). They are accessible, easy to install and clean, and it comes with safety features. Other examples include Pierrefonds, a suburb of Montreal, has installed 3 composting toilets at approximately $50,000 each. Edmonton is currently developing a city wide public toilet strategy.</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u w:val="single"/>
          <w:lang w:val="en-CA"/>
        </w:rPr>
        <w:t>Cost of NOT having accessible, clean and safe public toilets</w:t>
      </w:r>
    </w:p>
    <w:p w:rsidR="00C533E6" w:rsidRDefault="00C533E6" w:rsidP="00C533E6">
      <w:pPr>
        <w:rPr>
          <w:rFonts w:ascii="Calibri" w:eastAsia="Times New Roman" w:hAnsi="Calibri" w:cs="Calibri"/>
          <w:color w:val="000000"/>
          <w:sz w:val="20"/>
          <w:szCs w:val="20"/>
          <w:lang w:val="en-CA"/>
        </w:rPr>
      </w:pPr>
      <w:r w:rsidRPr="00C533E6">
        <w:rPr>
          <w:rFonts w:ascii="Calibri" w:eastAsia="Times New Roman" w:hAnsi="Calibri" w:cs="Calibri"/>
          <w:color w:val="000000"/>
          <w:sz w:val="20"/>
          <w:szCs w:val="20"/>
          <w:lang w:val="en-CA"/>
        </w:rPr>
        <w:t>There is also the cost of not having public toilets. People with medical conditions or who are unhoused need ready access to public toilets. Many people hesitate to go outdoors risking their physical and mental wellbeing because of the lack of public toilets. There are also the ongoing financial costs of cleaning human waste in alleyways,</w:t>
      </w:r>
      <w:r>
        <w:rPr>
          <w:rFonts w:ascii="Calibri" w:eastAsia="Times New Roman" w:hAnsi="Calibri" w:cs="Calibri"/>
          <w:color w:val="000000"/>
          <w:sz w:val="20"/>
          <w:szCs w:val="20"/>
          <w:lang w:val="en-CA"/>
        </w:rPr>
        <w:t xml:space="preserve"> </w:t>
      </w:r>
      <w:r w:rsidRPr="00C533E6">
        <w:rPr>
          <w:rFonts w:ascii="Calibri" w:eastAsia="Times New Roman" w:hAnsi="Calibri" w:cs="Calibri"/>
          <w:color w:val="000000"/>
          <w:sz w:val="20"/>
          <w:szCs w:val="20"/>
          <w:lang w:val="en-CA"/>
        </w:rPr>
        <w:t>st</w:t>
      </w:r>
      <w:r>
        <w:rPr>
          <w:rFonts w:ascii="Calibri" w:eastAsia="Times New Roman" w:hAnsi="Calibri" w:cs="Calibri"/>
          <w:color w:val="000000"/>
          <w:sz w:val="20"/>
          <w:szCs w:val="20"/>
          <w:lang w:val="en-CA"/>
        </w:rPr>
        <w:t>reets and parking garages.</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We urge you to take a much needed leadership role in making a network of public toilets part of our essential public health infrastructure. Such a policy is a most tangible way to show that Ottawa is indeed a world class, liveable city.</w:t>
      </w:r>
    </w:p>
    <w:p w:rsidR="00C533E6" w:rsidRPr="00C533E6" w:rsidRDefault="00C533E6" w:rsidP="00C533E6">
      <w:pPr>
        <w:rPr>
          <w:rFonts w:ascii="Times New Roman" w:eastAsia="Times New Roman" w:hAnsi="Times New Roman" w:cs="Times New Roman"/>
          <w:sz w:val="20"/>
          <w:szCs w:val="20"/>
          <w:lang w:val="en-CA"/>
        </w:rPr>
      </w:pPr>
    </w:p>
    <w:p w:rsidR="00C533E6" w:rsidRPr="00C533E6" w:rsidRDefault="00C533E6" w:rsidP="00C533E6">
      <w:pPr>
        <w:rPr>
          <w:rFonts w:ascii="Times New Roman" w:eastAsia="Times New Roman" w:hAnsi="Times New Roman" w:cs="Times New Roman"/>
          <w:sz w:val="20"/>
          <w:szCs w:val="20"/>
          <w:lang w:val="en-CA"/>
        </w:rPr>
      </w:pPr>
      <w:r w:rsidRPr="00C533E6">
        <w:rPr>
          <w:rFonts w:ascii="Calibri" w:eastAsia="Times New Roman" w:hAnsi="Calibri" w:cs="Calibri"/>
          <w:color w:val="000000"/>
          <w:sz w:val="20"/>
          <w:szCs w:val="20"/>
          <w:lang w:val="en-CA"/>
        </w:rPr>
        <w:t>Sincerely</w:t>
      </w:r>
      <w:r w:rsidR="00F201B0">
        <w:rPr>
          <w:rFonts w:ascii="Calibri" w:eastAsia="Times New Roman" w:hAnsi="Calibri" w:cs="Calibri"/>
          <w:color w:val="000000"/>
          <w:sz w:val="20"/>
          <w:szCs w:val="20"/>
          <w:lang w:val="en-CA"/>
        </w:rPr>
        <w:t>,</w:t>
      </w:r>
    </w:p>
    <w:p w:rsidR="004B71AB" w:rsidRDefault="004B71AB">
      <w:pPr>
        <w:widowControl w:val="0"/>
        <w:rPr>
          <w:rFonts w:ascii="Calibri" w:eastAsia="Calibri" w:hAnsi="Calibri" w:cs="Calibri"/>
          <w:color w:val="000000"/>
          <w:sz w:val="20"/>
          <w:szCs w:val="20"/>
        </w:rPr>
      </w:pPr>
    </w:p>
    <w:p w:rsidR="001032A6" w:rsidRPr="00146D59" w:rsidRDefault="00653962">
      <w:pPr>
        <w:widowControl w:val="0"/>
        <w:rPr>
          <w:rFonts w:asciiTheme="majorHAnsi" w:eastAsia="Calibri" w:hAnsiTheme="majorHAnsi" w:cstheme="majorHAnsi"/>
          <w:sz w:val="20"/>
          <w:szCs w:val="20"/>
        </w:rPr>
      </w:pPr>
      <w:proofErr w:type="spellStart"/>
      <w:r>
        <w:rPr>
          <w:rFonts w:ascii="Calibri" w:eastAsia="Calibri" w:hAnsi="Calibri" w:cs="Calibri"/>
          <w:color w:val="000000"/>
          <w:sz w:val="20"/>
          <w:szCs w:val="20"/>
        </w:rPr>
        <w:t>Lui</w:t>
      </w:r>
      <w:proofErr w:type="spellEnd"/>
      <w:r>
        <w:rPr>
          <w:rFonts w:ascii="Calibri" w:eastAsia="Calibri" w:hAnsi="Calibri" w:cs="Calibri"/>
          <w:color w:val="000000"/>
          <w:sz w:val="20"/>
          <w:szCs w:val="20"/>
        </w:rPr>
        <w:t xml:space="preserve"> </w:t>
      </w:r>
      <w:proofErr w:type="spellStart"/>
      <w:r>
        <w:rPr>
          <w:rFonts w:ascii="Calibri" w:eastAsia="Calibri" w:hAnsi="Calibri" w:cs="Calibri"/>
          <w:color w:val="000000"/>
          <w:sz w:val="20"/>
          <w:szCs w:val="20"/>
        </w:rPr>
        <w:t>Kashungnao</w:t>
      </w:r>
      <w:proofErr w:type="spellEnd"/>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Pr>
          <w:rFonts w:ascii="Calibri" w:eastAsia="Calibri" w:hAnsi="Calibri" w:cs="Calibri"/>
          <w:color w:val="000000"/>
          <w:sz w:val="20"/>
          <w:szCs w:val="20"/>
        </w:rPr>
        <w:tab/>
      </w:r>
      <w:r w:rsidR="001032A6" w:rsidRPr="00146D59">
        <w:rPr>
          <w:rFonts w:asciiTheme="majorHAnsi" w:eastAsia="Calibri" w:hAnsiTheme="majorHAnsi" w:cstheme="majorHAnsi"/>
          <w:sz w:val="20"/>
          <w:szCs w:val="20"/>
        </w:rPr>
        <w:t>Name</w:t>
      </w:r>
      <w:r w:rsidR="00146D59" w:rsidRPr="00146D59">
        <w:rPr>
          <w:rFonts w:asciiTheme="majorHAnsi" w:eastAsia="Calibri" w:hAnsiTheme="majorHAnsi" w:cstheme="majorHAnsi"/>
          <w:sz w:val="20"/>
          <w:szCs w:val="20"/>
        </w:rPr>
        <w:t xml:space="preserve"> and title: </w:t>
      </w:r>
    </w:p>
    <w:p w:rsidR="00653962" w:rsidRPr="00175216" w:rsidRDefault="00653962" w:rsidP="00653962">
      <w:pPr>
        <w:rPr>
          <w:rFonts w:asciiTheme="majorHAnsi" w:eastAsia="Times New Roman" w:hAnsiTheme="majorHAnsi" w:cstheme="majorHAnsi"/>
          <w:sz w:val="20"/>
          <w:szCs w:val="20"/>
        </w:rPr>
      </w:pPr>
      <w:r w:rsidRPr="00146D59">
        <w:rPr>
          <w:rFonts w:asciiTheme="majorHAnsi" w:eastAsia="Calibri" w:hAnsiTheme="majorHAnsi" w:cstheme="majorHAnsi"/>
          <w:sz w:val="20"/>
          <w:szCs w:val="20"/>
        </w:rPr>
        <w:t xml:space="preserve">Core Team, </w:t>
      </w:r>
      <w:r w:rsidR="00186A0D" w:rsidRPr="00146D59">
        <w:rPr>
          <w:rFonts w:asciiTheme="majorHAnsi" w:eastAsia="Calibri" w:hAnsiTheme="majorHAnsi" w:cstheme="majorHAnsi"/>
          <w:sz w:val="20"/>
          <w:szCs w:val="20"/>
        </w:rPr>
        <w:t>GottaGo! Campaign</w:t>
      </w:r>
      <w:r w:rsidRPr="00146D59">
        <w:rPr>
          <w:rFonts w:asciiTheme="majorHAnsi" w:eastAsia="Calibri" w:hAnsiTheme="majorHAnsi" w:cstheme="majorHAnsi"/>
          <w:sz w:val="20"/>
          <w:szCs w:val="20"/>
        </w:rPr>
        <w:tab/>
      </w:r>
      <w:r w:rsidRPr="00146D59">
        <w:rPr>
          <w:rFonts w:asciiTheme="majorHAnsi" w:eastAsia="Calibri" w:hAnsiTheme="majorHAnsi" w:cstheme="majorHAnsi"/>
          <w:sz w:val="20"/>
          <w:szCs w:val="20"/>
        </w:rPr>
        <w:tab/>
      </w:r>
      <w:r w:rsidRPr="00146D59">
        <w:rPr>
          <w:rFonts w:asciiTheme="majorHAnsi" w:eastAsia="Calibri" w:hAnsiTheme="majorHAnsi" w:cstheme="majorHAnsi"/>
          <w:sz w:val="20"/>
          <w:szCs w:val="20"/>
        </w:rPr>
        <w:tab/>
      </w:r>
      <w:r w:rsidRPr="00146D59">
        <w:rPr>
          <w:rFonts w:asciiTheme="majorHAnsi" w:eastAsia="Calibri" w:hAnsiTheme="majorHAnsi" w:cstheme="majorHAnsi"/>
          <w:sz w:val="20"/>
          <w:szCs w:val="20"/>
        </w:rPr>
        <w:tab/>
      </w:r>
      <w:r w:rsidR="00146D59" w:rsidRPr="00146D59">
        <w:rPr>
          <w:rFonts w:asciiTheme="majorHAnsi" w:eastAsia="Calibri" w:hAnsiTheme="majorHAnsi" w:cstheme="majorHAnsi"/>
          <w:sz w:val="20"/>
          <w:szCs w:val="20"/>
        </w:rPr>
        <w:t xml:space="preserve">Organization: </w:t>
      </w:r>
      <w:bookmarkStart w:id="1" w:name="_GoBack"/>
      <w:bookmarkEnd w:id="1"/>
    </w:p>
    <w:p w:rsidR="004B71AB" w:rsidRPr="00C533E6" w:rsidRDefault="004B71AB">
      <w:pPr>
        <w:rPr>
          <w:rFonts w:ascii="Calibri" w:eastAsia="Calibri" w:hAnsi="Calibri" w:cs="Calibri"/>
          <w:sz w:val="20"/>
          <w:szCs w:val="20"/>
        </w:rPr>
      </w:pPr>
    </w:p>
    <w:sectPr w:rsidR="004B71AB" w:rsidRPr="00C533E6" w:rsidSect="00F201B0">
      <w:headerReference w:type="default" r:id="rId10"/>
      <w:footerReference w:type="default" r:id="rId11"/>
      <w:pgSz w:w="12240" w:h="15840"/>
      <w:pgMar w:top="1134" w:right="851" w:bottom="851" w:left="1134"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A0D" w:rsidRDefault="00186A0D">
      <w:r>
        <w:separator/>
      </w:r>
    </w:p>
  </w:endnote>
  <w:endnote w:type="continuationSeparator" w:id="0">
    <w:p w:rsidR="00186A0D" w:rsidRDefault="00186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1AB" w:rsidRDefault="00186A0D">
    <w:pPr>
      <w:pBdr>
        <w:top w:val="nil"/>
        <w:left w:val="nil"/>
        <w:bottom w:val="nil"/>
        <w:right w:val="nil"/>
        <w:between w:val="nil"/>
      </w:pBdr>
      <w:tabs>
        <w:tab w:val="center" w:pos="4320"/>
        <w:tab w:val="right" w:pos="8640"/>
      </w:tabs>
      <w:rPr>
        <w:color w:val="000000"/>
      </w:rPr>
    </w:pPr>
    <w:r>
      <w:rPr>
        <w:noProof/>
        <w:lang w:val="en-CA"/>
      </w:rPr>
      <mc:AlternateContent>
        <mc:Choice Requires="wps">
          <w:drawing>
            <wp:anchor distT="0" distB="0" distL="114300" distR="114300" simplePos="0" relativeHeight="251659264" behindDoc="0" locked="0" layoutInCell="1" hidden="0" allowOverlap="1">
              <wp:simplePos x="0" y="0"/>
              <wp:positionH relativeFrom="margin">
                <wp:posOffset>-280445</wp:posOffset>
              </wp:positionH>
              <wp:positionV relativeFrom="page">
                <wp:posOffset>9287690</wp:posOffset>
              </wp:positionV>
              <wp:extent cx="6366510" cy="533400"/>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0" y="0"/>
                        <a:ext cx="6366510" cy="533400"/>
                      </a:xfrm>
                      <a:prstGeom prst="rect">
                        <a:avLst/>
                      </a:prstGeom>
                      <a:gradFill>
                        <a:gsLst>
                          <a:gs pos="0">
                            <a:srgbClr val="FFFFFF">
                              <a:alpha val="0"/>
                            </a:srgbClr>
                          </a:gs>
                          <a:gs pos="100000">
                            <a:srgbClr val="A6BB92"/>
                          </a:gs>
                        </a:gsLst>
                        <a:lin ang="5400000" scaled="0"/>
                      </a:gradFill>
                      <a:ln>
                        <a:noFill/>
                      </a:ln>
                    </wps:spPr>
                    <wps:txbx>
                      <w:txbxContent>
                        <w:p w:rsidR="004B71AB" w:rsidRDefault="00186A0D">
                          <w:pPr>
                            <w:jc w:val="center"/>
                            <w:textDirection w:val="btLr"/>
                          </w:pPr>
                          <w:r>
                            <w:rPr>
                              <w:rFonts w:ascii="Calibri" w:eastAsia="Calibri" w:hAnsi="Calibri" w:cs="Calibri"/>
                              <w:color w:val="000000"/>
                              <w:sz w:val="20"/>
                            </w:rPr>
                            <w:t xml:space="preserve">Email| </w:t>
                          </w:r>
                          <w:r>
                            <w:rPr>
                              <w:rFonts w:ascii="Calibri" w:eastAsia="Calibri" w:hAnsi="Calibri" w:cs="Calibri"/>
                              <w:color w:val="0000FF"/>
                              <w:sz w:val="20"/>
                            </w:rPr>
                            <w:t>gottagocampaign@gmail.com</w:t>
                          </w:r>
                        </w:p>
                        <w:p w:rsidR="004B71AB" w:rsidRDefault="00186A0D">
                          <w:pPr>
                            <w:jc w:val="center"/>
                            <w:textDirection w:val="btLr"/>
                          </w:pPr>
                          <w:r>
                            <w:rPr>
                              <w:rFonts w:ascii="Calibri" w:eastAsia="Calibri" w:hAnsi="Calibri" w:cs="Calibri"/>
                              <w:color w:val="000000"/>
                              <w:sz w:val="20"/>
                            </w:rPr>
                            <w:t xml:space="preserve">Twitter &amp; Facebook| </w:t>
                          </w:r>
                          <w:r>
                            <w:rPr>
                              <w:rFonts w:ascii="Calibri" w:eastAsia="Calibri" w:hAnsi="Calibri" w:cs="Calibri"/>
                              <w:color w:val="0000FF"/>
                              <w:sz w:val="20"/>
                              <w:u w:val="single"/>
                            </w:rPr>
                            <w:t>@</w:t>
                          </w:r>
                          <w:proofErr w:type="spellStart"/>
                          <w:r>
                            <w:rPr>
                              <w:rFonts w:ascii="Calibri" w:eastAsia="Calibri" w:hAnsi="Calibri" w:cs="Calibri"/>
                              <w:color w:val="0000FF"/>
                              <w:sz w:val="20"/>
                              <w:u w:val="single"/>
                            </w:rPr>
                            <w:t>GottaGoCampaign</w:t>
                          </w:r>
                          <w:proofErr w:type="spellEnd"/>
                        </w:p>
                      </w:txbxContent>
                    </wps:txbx>
                    <wps:bodyPr spcFirstLastPara="1" wrap="square" lIns="91425" tIns="91425" rIns="91425" bIns="91425" anchor="t" anchorCtr="0">
                      <a:noAutofit/>
                    </wps:bodyPr>
                  </wps:wsp>
                </a:graphicData>
              </a:graphic>
              <wp14:sizeRelV relativeFrom="margin">
                <wp14:pctHeight>0</wp14:pctHeight>
              </wp14:sizeRelV>
            </wp:anchor>
          </w:drawing>
        </mc:Choice>
        <mc:Fallback>
          <w:pict>
            <v:rect id="Rectangle 1" o:spid="_x0000_s1026" style="position:absolute;margin-left:-22.1pt;margin-top:731.3pt;width:501.3pt;height:42pt;z-index:251659264;visibility:visible;mso-wrap-style:square;mso-height-percent:0;mso-wrap-distance-left:9pt;mso-wrap-distance-top:0;mso-wrap-distance-right:9pt;mso-wrap-distance-bottom:0;mso-position-horizontal:absolute;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" stroked="f">
              <v:fill opacity="0" color2="#a6bb92" focus="100%" type="gradient">
                <o:fill v:ext="view" type="gradientUnscaled"/>
              </v:fill>
              <v:textbox inset="2.53958mm,2.53958mm,2.53958mm,2.53958mm">
                <w:txbxContent>
                  <w:p w:rsidR="004B71AB" w:rsidRDefault="00186A0D">
                    <w:pPr>
                      <w:jc w:val="center"/>
                      <w:textDirection w:val="btLr"/>
                    </w:pPr>
                    <w:r>
                      <w:rPr>
                        <w:rFonts w:ascii="Calibri" w:eastAsia="Calibri" w:hAnsi="Calibri" w:cs="Calibri"/>
                        <w:color w:val="000000"/>
                        <w:sz w:val="20"/>
                      </w:rPr>
                      <w:t xml:space="preserve">Email| </w:t>
                    </w:r>
                    <w:r>
                      <w:rPr>
                        <w:rFonts w:ascii="Calibri" w:eastAsia="Calibri" w:hAnsi="Calibri" w:cs="Calibri"/>
                        <w:color w:val="0000FF"/>
                        <w:sz w:val="20"/>
                      </w:rPr>
                      <w:t>gottagocampaign@gmail.com</w:t>
                    </w:r>
                  </w:p>
                  <w:p w:rsidR="004B71AB" w:rsidRDefault="00186A0D">
                    <w:pPr>
                      <w:jc w:val="center"/>
                      <w:textDirection w:val="btLr"/>
                    </w:pPr>
                    <w:r>
                      <w:rPr>
                        <w:rFonts w:ascii="Calibri" w:eastAsia="Calibri" w:hAnsi="Calibri" w:cs="Calibri"/>
                        <w:color w:val="000000"/>
                        <w:sz w:val="20"/>
                      </w:rPr>
                      <w:t xml:space="preserve">Twitter &amp; Facebook| </w:t>
                    </w:r>
                    <w:r>
                      <w:rPr>
                        <w:rFonts w:ascii="Calibri" w:eastAsia="Calibri" w:hAnsi="Calibri" w:cs="Calibri"/>
                        <w:color w:val="0000FF"/>
                        <w:sz w:val="20"/>
                        <w:u w:val="single"/>
                      </w:rPr>
                      <w:t>@</w:t>
                    </w:r>
                    <w:proofErr w:type="spellStart"/>
                    <w:r>
                      <w:rPr>
                        <w:rFonts w:ascii="Calibri" w:eastAsia="Calibri" w:hAnsi="Calibri" w:cs="Calibri"/>
                        <w:color w:val="0000FF"/>
                        <w:sz w:val="20"/>
                        <w:u w:val="single"/>
                      </w:rPr>
                      <w:t>GottaGoCampaign</w:t>
                    </w:r>
                    <w:proofErr w:type="spellEnd"/>
                  </w:p>
                </w:txbxContent>
              </v:textbox>
              <w10:wrap type="square" anchorx="margin" anchory="page"/>
            </v: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A0D" w:rsidRDefault="00186A0D">
      <w:r>
        <w:separator/>
      </w:r>
    </w:p>
  </w:footnote>
  <w:footnote w:type="continuationSeparator" w:id="0">
    <w:p w:rsidR="00186A0D" w:rsidRDefault="00186A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71AB" w:rsidRPr="00C533E6" w:rsidRDefault="00C533E6" w:rsidP="00C533E6">
    <w:pPr>
      <w:pBdr>
        <w:top w:val="nil"/>
        <w:left w:val="nil"/>
        <w:bottom w:val="nil"/>
        <w:right w:val="nil"/>
        <w:between w:val="nil"/>
      </w:pBdr>
      <w:tabs>
        <w:tab w:val="center" w:pos="4320"/>
        <w:tab w:val="right" w:pos="8640"/>
        <w:tab w:val="right" w:pos="9360"/>
      </w:tabs>
      <w:rPr>
        <w:rFonts w:ascii="Calibri" w:eastAsia="Calibri" w:hAnsi="Calibri" w:cs="Calibri"/>
        <w:color w:val="000000"/>
        <w:sz w:val="40"/>
        <w:szCs w:val="40"/>
      </w:rPr>
    </w:pPr>
    <w:r>
      <w:rPr>
        <w:noProof/>
        <w:lang w:val="en-CA"/>
      </w:rPr>
      <w:drawing>
        <wp:anchor distT="0" distB="0" distL="0" distR="0" simplePos="0" relativeHeight="251658240" behindDoc="0" locked="0" layoutInCell="1" hidden="0" allowOverlap="1" wp14:anchorId="16606F89" wp14:editId="0CA3AA92">
          <wp:simplePos x="0" y="0"/>
          <wp:positionH relativeFrom="column">
            <wp:posOffset>-25400</wp:posOffset>
          </wp:positionH>
          <wp:positionV relativeFrom="paragraph">
            <wp:posOffset>-118110</wp:posOffset>
          </wp:positionV>
          <wp:extent cx="1198880" cy="858520"/>
          <wp:effectExtent l="0" t="0" r="0" b="0"/>
          <wp:wrapSquare wrapText="bothSides" distT="0" distB="0" distL="0" distR="0"/>
          <wp:docPr id="2" name="image1.png" descr="opt_logo_web"/>
          <wp:cNvGraphicFramePr/>
          <a:graphic xmlns:a="http://schemas.openxmlformats.org/drawingml/2006/main">
            <a:graphicData uri="http://schemas.openxmlformats.org/drawingml/2006/picture">
              <pic:pic xmlns:pic="http://schemas.openxmlformats.org/drawingml/2006/picture">
                <pic:nvPicPr>
                  <pic:cNvPr id="0" name="image1.png" descr="opt_logo_web"/>
                  <pic:cNvPicPr preferRelativeResize="0"/>
                </pic:nvPicPr>
                <pic:blipFill>
                  <a:blip r:embed="rId1"/>
                  <a:srcRect l="-1482" t="-1521" r="83322"/>
                  <a:stretch>
                    <a:fillRect/>
                  </a:stretch>
                </pic:blipFill>
                <pic:spPr>
                  <a:xfrm>
                    <a:off x="0" y="0"/>
                    <a:ext cx="1198880" cy="858520"/>
                  </a:xfrm>
                  <a:prstGeom prst="rect">
                    <a:avLst/>
                  </a:prstGeom>
                  <a:ln/>
                </pic:spPr>
              </pic:pic>
            </a:graphicData>
          </a:graphic>
          <wp14:sizeRelH relativeFrom="margin">
            <wp14:pctWidth>0</wp14:pctWidth>
          </wp14:sizeRelH>
          <wp14:sizeRelV relativeFrom="margin">
            <wp14:pctHeight>0</wp14:pctHeight>
          </wp14:sizeRelV>
        </wp:anchor>
      </w:drawing>
    </w:r>
    <w:r w:rsidR="00186A0D" w:rsidRPr="00C533E6">
      <w:rPr>
        <w:rFonts w:ascii="Calibri" w:eastAsia="Calibri" w:hAnsi="Calibri" w:cs="Calibri"/>
        <w:color w:val="000000"/>
        <w:sz w:val="40"/>
        <w:szCs w:val="40"/>
      </w:rPr>
      <w:t xml:space="preserve">GottaGo! </w:t>
    </w:r>
  </w:p>
  <w:p w:rsidR="004B71AB" w:rsidRPr="00C533E6" w:rsidRDefault="00186A0D">
    <w:pPr>
      <w:pBdr>
        <w:top w:val="nil"/>
        <w:left w:val="nil"/>
        <w:bottom w:val="nil"/>
        <w:right w:val="nil"/>
        <w:between w:val="nil"/>
      </w:pBdr>
      <w:tabs>
        <w:tab w:val="center" w:pos="4320"/>
        <w:tab w:val="right" w:pos="8640"/>
      </w:tabs>
      <w:ind w:left="1710"/>
      <w:rPr>
        <w:rFonts w:ascii="Calibri" w:eastAsia="Calibri" w:hAnsi="Calibri" w:cs="Calibri"/>
        <w:color w:val="000000"/>
      </w:rPr>
    </w:pPr>
    <w:r w:rsidRPr="00C533E6">
      <w:rPr>
        <w:rFonts w:ascii="Calibri" w:eastAsia="Calibri" w:hAnsi="Calibri" w:cs="Calibri"/>
        <w:color w:val="000000"/>
      </w:rPr>
      <w:t>Campaigning for a Network of Public Toilets in Ottawa</w:t>
    </w:r>
  </w:p>
  <w:p w:rsidR="004B71AB" w:rsidRPr="00C533E6" w:rsidRDefault="00186A0D">
    <w:pPr>
      <w:pBdr>
        <w:top w:val="nil"/>
        <w:left w:val="nil"/>
        <w:bottom w:val="nil"/>
        <w:right w:val="nil"/>
        <w:between w:val="nil"/>
      </w:pBdr>
      <w:tabs>
        <w:tab w:val="center" w:pos="4320"/>
        <w:tab w:val="right" w:pos="8640"/>
        <w:tab w:val="right" w:pos="9360"/>
      </w:tabs>
      <w:rPr>
        <w:rFonts w:ascii="Calibri" w:eastAsia="Calibri" w:hAnsi="Calibri" w:cs="Calibri"/>
        <w:b/>
        <w:color w:val="000000"/>
        <w:sz w:val="22"/>
      </w:rPr>
    </w:pPr>
    <w:r w:rsidRPr="00C533E6">
      <w:rPr>
        <w:rFonts w:ascii="Calibri" w:eastAsia="Calibri" w:hAnsi="Calibri" w:cs="Calibri"/>
        <w:color w:val="000000"/>
        <w:sz w:val="22"/>
      </w:rPr>
      <w:t>ottawapublictoilets.ca</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AF05D7"/>
    <w:multiLevelType w:val="multilevel"/>
    <w:tmpl w:val="5F48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1AB"/>
    <w:rsid w:val="001032A6"/>
    <w:rsid w:val="00146D59"/>
    <w:rsid w:val="00186A0D"/>
    <w:rsid w:val="001A70B9"/>
    <w:rsid w:val="00375081"/>
    <w:rsid w:val="003B0351"/>
    <w:rsid w:val="003C2050"/>
    <w:rsid w:val="004B71AB"/>
    <w:rsid w:val="00636A88"/>
    <w:rsid w:val="00653962"/>
    <w:rsid w:val="00864380"/>
    <w:rsid w:val="00BD1120"/>
    <w:rsid w:val="00C533E6"/>
    <w:rsid w:val="00DA2598"/>
    <w:rsid w:val="00F201B0"/>
    <w:rsid w:val="00FD700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E7400A"/>
  <w15:docId w15:val="{928BB8FA-87FB-4EB4-8A0B-BEBEDD5F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Cambria"/>
        <w:sz w:val="24"/>
        <w:szCs w:val="24"/>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533E6"/>
    <w:pPr>
      <w:tabs>
        <w:tab w:val="center" w:pos="4680"/>
        <w:tab w:val="right" w:pos="9360"/>
      </w:tabs>
    </w:pPr>
  </w:style>
  <w:style w:type="character" w:customStyle="1" w:styleId="HeaderChar">
    <w:name w:val="Header Char"/>
    <w:basedOn w:val="DefaultParagraphFont"/>
    <w:link w:val="Header"/>
    <w:uiPriority w:val="99"/>
    <w:rsid w:val="00C533E6"/>
  </w:style>
  <w:style w:type="paragraph" w:styleId="Footer">
    <w:name w:val="footer"/>
    <w:basedOn w:val="Normal"/>
    <w:link w:val="FooterChar"/>
    <w:uiPriority w:val="99"/>
    <w:unhideWhenUsed/>
    <w:rsid w:val="00C533E6"/>
    <w:pPr>
      <w:tabs>
        <w:tab w:val="center" w:pos="4680"/>
        <w:tab w:val="right" w:pos="9360"/>
      </w:tabs>
    </w:pPr>
  </w:style>
  <w:style w:type="character" w:customStyle="1" w:styleId="FooterChar">
    <w:name w:val="Footer Char"/>
    <w:basedOn w:val="DefaultParagraphFont"/>
    <w:link w:val="Footer"/>
    <w:uiPriority w:val="99"/>
    <w:rsid w:val="00C533E6"/>
  </w:style>
  <w:style w:type="paragraph" w:styleId="NormalWeb">
    <w:name w:val="Normal (Web)"/>
    <w:basedOn w:val="Normal"/>
    <w:uiPriority w:val="99"/>
    <w:semiHidden/>
    <w:unhideWhenUsed/>
    <w:rsid w:val="00C533E6"/>
    <w:pPr>
      <w:spacing w:before="100" w:beforeAutospacing="1" w:after="100" w:afterAutospacing="1"/>
    </w:pPr>
    <w:rPr>
      <w:rFonts w:ascii="Times New Roman" w:eastAsia="Times New Roman" w:hAnsi="Times New Roman" w:cs="Times New Roman"/>
      <w:lang w:val="en-CA"/>
    </w:rPr>
  </w:style>
  <w:style w:type="character" w:styleId="Hyperlink">
    <w:name w:val="Hyperlink"/>
    <w:basedOn w:val="DefaultParagraphFont"/>
    <w:uiPriority w:val="99"/>
    <w:unhideWhenUsed/>
    <w:rsid w:val="00F20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9699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ichmond.gov.uk/community_toilet_schem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bbc/videos/1015527584063221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highland.gov.uk/info/283/community_life_and_leisure/814/highland_council_public_toilets/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LK</dc:creator>
  <cp:lastModifiedBy>LK</cp:lastModifiedBy>
  <cp:revision>7</cp:revision>
  <dcterms:created xsi:type="dcterms:W3CDTF">2020-10-05T18:50:00Z</dcterms:created>
  <dcterms:modified xsi:type="dcterms:W3CDTF">2020-10-05T19:03:00Z</dcterms:modified>
</cp:coreProperties>
</file>